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1D8E" w14:textId="38BE46A4" w:rsidR="00CD22F3" w:rsidRPr="00273DC5" w:rsidRDefault="00681435" w:rsidP="00681435">
      <w:pPr>
        <w:spacing w:after="0" w:line="240" w:lineRule="auto"/>
        <w:jc w:val="center"/>
        <w:rPr>
          <w:rFonts w:ascii="KG HAPPY Solid" w:hAnsi="KG HAPPY Solid"/>
          <w:b/>
          <w:bCs/>
          <w:sz w:val="32"/>
          <w:szCs w:val="32"/>
        </w:rPr>
      </w:pPr>
      <w:r w:rsidRPr="00273DC5">
        <w:rPr>
          <w:rFonts w:ascii="KG HAPPY Solid" w:hAnsi="KG HAPPY Solid"/>
          <w:b/>
          <w:bCs/>
          <w:sz w:val="32"/>
          <w:szCs w:val="32"/>
        </w:rPr>
        <w:t>La révolution industrielle</w:t>
      </w:r>
    </w:p>
    <w:p w14:paraId="22123D21" w14:textId="5D5DECEA" w:rsidR="00681435" w:rsidRPr="00681435" w:rsidRDefault="00681435" w:rsidP="00681435">
      <w:pPr>
        <w:spacing w:after="0" w:line="240" w:lineRule="auto"/>
        <w:jc w:val="both"/>
        <w:rPr>
          <w:rFonts w:ascii="Century Gothic" w:hAnsi="Century Gothic"/>
        </w:rPr>
      </w:pPr>
    </w:p>
    <w:p w14:paraId="0C1BDBE4" w14:textId="00563EB4" w:rsidR="00681435" w:rsidRPr="00681435" w:rsidRDefault="00681435" w:rsidP="000A5600">
      <w:pPr>
        <w:spacing w:after="0" w:line="360" w:lineRule="auto"/>
        <w:jc w:val="both"/>
        <w:rPr>
          <w:rFonts w:ascii="Century Gothic" w:hAnsi="Century Gothic"/>
        </w:rPr>
      </w:pPr>
      <w:r w:rsidRPr="00681435">
        <w:rPr>
          <w:rFonts w:ascii="Century Gothic" w:hAnsi="Century Gothic"/>
        </w:rPr>
        <w:t>La révolution industrielle est l’un des évènements les plus importants de la civilisation moderne. En effet, ce moment charnière de l’Histoire a considérablement fait changer la sociét</w:t>
      </w:r>
      <w:r w:rsidR="004E0C1F">
        <w:rPr>
          <w:rFonts w:ascii="Century Gothic" w:hAnsi="Century Gothic"/>
        </w:rPr>
        <w:t>é</w:t>
      </w:r>
      <w:r w:rsidRPr="00681435">
        <w:rPr>
          <w:rFonts w:ascii="Century Gothic" w:hAnsi="Century Gothic"/>
        </w:rPr>
        <w:t>. Depuis la révolution industrielle,</w:t>
      </w:r>
      <w:r w:rsidRPr="00B53B9D">
        <w:rPr>
          <w:rFonts w:ascii="Century Gothic" w:hAnsi="Century Gothic"/>
          <w:b/>
          <w:bCs/>
        </w:rPr>
        <w:t xml:space="preserve"> plusieurs aspects se sont radicalement modifiés : les modes de production, la définition du travail, les moyens de transport et l'organisation de la société et de l’économie.</w:t>
      </w:r>
    </w:p>
    <w:p w14:paraId="23CF7792" w14:textId="77777777" w:rsidR="00681435" w:rsidRPr="00681435" w:rsidRDefault="00681435" w:rsidP="000A5600">
      <w:pPr>
        <w:spacing w:after="0" w:line="360" w:lineRule="auto"/>
        <w:jc w:val="both"/>
        <w:rPr>
          <w:rFonts w:ascii="Century Gothic" w:hAnsi="Century Gothic"/>
        </w:rPr>
      </w:pPr>
    </w:p>
    <w:p w14:paraId="3898C9AF" w14:textId="77777777" w:rsidR="00E02EFF" w:rsidRPr="00B53B9D" w:rsidRDefault="00681435" w:rsidP="000A5600">
      <w:pPr>
        <w:spacing w:after="0" w:line="360" w:lineRule="auto"/>
        <w:jc w:val="both"/>
        <w:rPr>
          <w:rFonts w:ascii="Century Gothic" w:hAnsi="Century Gothic"/>
          <w:b/>
          <w:bCs/>
        </w:rPr>
      </w:pPr>
      <w:r w:rsidRPr="00B53B9D">
        <w:rPr>
          <w:rFonts w:ascii="Century Gothic" w:hAnsi="Century Gothic"/>
          <w:b/>
          <w:bCs/>
        </w:rPr>
        <w:t xml:space="preserve">La révolution industrielle comporte deux phases : </w:t>
      </w:r>
    </w:p>
    <w:p w14:paraId="7CE776C2" w14:textId="699A5DC6" w:rsidR="00E02EFF" w:rsidRDefault="003A2942" w:rsidP="000A5600">
      <w:pPr>
        <w:pStyle w:val="Paragraphedeliste"/>
        <w:numPr>
          <w:ilvl w:val="0"/>
          <w:numId w:val="1"/>
        </w:numPr>
        <w:spacing w:after="0" w:line="360" w:lineRule="auto"/>
        <w:jc w:val="both"/>
        <w:rPr>
          <w:rFonts w:ascii="Century Gothic" w:hAnsi="Century Gothic"/>
        </w:rPr>
      </w:pPr>
      <w:r w:rsidRPr="004E0C1F">
        <w:rPr>
          <w:rFonts w:ascii="Century Gothic" w:hAnsi="Century Gothic"/>
          <w:u w:val="single"/>
        </w:rPr>
        <w:t>L</w:t>
      </w:r>
      <w:r w:rsidR="00681435" w:rsidRPr="004E0C1F">
        <w:rPr>
          <w:rFonts w:ascii="Century Gothic" w:hAnsi="Century Gothic"/>
          <w:u w:val="single"/>
        </w:rPr>
        <w:t>a première</w:t>
      </w:r>
      <w:r w:rsidR="00681435" w:rsidRPr="004E0C1F">
        <w:rPr>
          <w:rFonts w:ascii="Century Gothic" w:hAnsi="Century Gothic"/>
        </w:rPr>
        <w:t xml:space="preserve"> est associée au</w:t>
      </w:r>
      <w:r w:rsidR="00681435" w:rsidRPr="004E0C1F">
        <w:rPr>
          <w:rFonts w:ascii="Century Gothic" w:hAnsi="Century Gothic"/>
          <w:b/>
          <w:bCs/>
        </w:rPr>
        <w:t xml:space="preserve"> charbon, au fer</w:t>
      </w:r>
      <w:r w:rsidR="00681435" w:rsidRPr="00E02EFF">
        <w:rPr>
          <w:rFonts w:ascii="Century Gothic" w:hAnsi="Century Gothic"/>
        </w:rPr>
        <w:t xml:space="preserve"> (qui sert notamment à la construction du chemin de fer), à l'industrie légère (alimentation, vêtement, textile, etc.) ainsi qu'à la </w:t>
      </w:r>
      <w:r w:rsidR="00681435" w:rsidRPr="004E0C1F">
        <w:rPr>
          <w:rFonts w:ascii="Century Gothic" w:hAnsi="Century Gothic"/>
          <w:b/>
          <w:bCs/>
        </w:rPr>
        <w:t>machine à vapeur.</w:t>
      </w:r>
    </w:p>
    <w:p w14:paraId="19C039E8" w14:textId="69F52709" w:rsidR="00681435" w:rsidRPr="00E02EFF" w:rsidRDefault="00681435" w:rsidP="000A5600">
      <w:pPr>
        <w:pStyle w:val="Paragraphedeliste"/>
        <w:numPr>
          <w:ilvl w:val="0"/>
          <w:numId w:val="1"/>
        </w:numPr>
        <w:spacing w:after="0" w:line="360" w:lineRule="auto"/>
        <w:jc w:val="both"/>
        <w:rPr>
          <w:rFonts w:ascii="Century Gothic" w:hAnsi="Century Gothic"/>
        </w:rPr>
      </w:pPr>
      <w:r w:rsidRPr="004E0C1F">
        <w:rPr>
          <w:rFonts w:ascii="Century Gothic" w:hAnsi="Century Gothic"/>
          <w:u w:val="single"/>
        </w:rPr>
        <w:t>La seconde</w:t>
      </w:r>
      <w:r w:rsidRPr="004E0C1F">
        <w:rPr>
          <w:rFonts w:ascii="Century Gothic" w:hAnsi="Century Gothic"/>
        </w:rPr>
        <w:t xml:space="preserve"> phase industrielle est, de son côté, associée à de nouvelles sources d'énergie</w:t>
      </w:r>
      <w:r w:rsidRPr="004E0C1F">
        <w:rPr>
          <w:rFonts w:ascii="Century Gothic" w:hAnsi="Century Gothic"/>
          <w:b/>
          <w:bCs/>
        </w:rPr>
        <w:t xml:space="preserve"> </w:t>
      </w:r>
      <w:r w:rsidRPr="004E0C1F">
        <w:rPr>
          <w:rFonts w:ascii="Century Gothic" w:hAnsi="Century Gothic"/>
        </w:rPr>
        <w:t>(</w:t>
      </w:r>
      <w:r w:rsidRPr="004E0C1F">
        <w:rPr>
          <w:rFonts w:ascii="Century Gothic" w:hAnsi="Century Gothic"/>
          <w:b/>
          <w:bCs/>
        </w:rPr>
        <w:t>l'électricité et le pétrole</w:t>
      </w:r>
      <w:r w:rsidRPr="00E02EFF">
        <w:rPr>
          <w:rFonts w:ascii="Century Gothic" w:hAnsi="Century Gothic"/>
        </w:rPr>
        <w:t>), de nouveaux matériaux dérivés du fer (acier, aluminium) et de nouvelles industries (industrie chimique et industrie lourde qui comprennent entre autres les mines, la métallurgie et la construction navale).</w:t>
      </w:r>
    </w:p>
    <w:p w14:paraId="7E7A2EED" w14:textId="146F297E" w:rsidR="00681435" w:rsidRPr="00681435" w:rsidRDefault="00681435" w:rsidP="000A5600">
      <w:pPr>
        <w:spacing w:after="0" w:line="360" w:lineRule="auto"/>
        <w:jc w:val="both"/>
        <w:rPr>
          <w:rFonts w:ascii="Century Gothic" w:hAnsi="Century Gothic"/>
        </w:rPr>
      </w:pPr>
    </w:p>
    <w:p w14:paraId="30673C66" w14:textId="77777777" w:rsidR="00681435" w:rsidRPr="00681435" w:rsidRDefault="00681435" w:rsidP="000A5600">
      <w:pPr>
        <w:spacing w:after="0" w:line="360" w:lineRule="auto"/>
        <w:jc w:val="both"/>
        <w:rPr>
          <w:rFonts w:ascii="Century Gothic" w:hAnsi="Century Gothic"/>
        </w:rPr>
      </w:pPr>
      <w:r w:rsidRPr="00E02EFF">
        <w:rPr>
          <w:rFonts w:ascii="Century Gothic" w:hAnsi="Century Gothic"/>
          <w:b/>
          <w:bCs/>
        </w:rPr>
        <w:t>Amorcée en 1770 en Angleterre,</w:t>
      </w:r>
      <w:r w:rsidRPr="00681435">
        <w:rPr>
          <w:rFonts w:ascii="Century Gothic" w:hAnsi="Century Gothic"/>
        </w:rPr>
        <w:t xml:space="preserve"> la révolution industrielle s’est graduellement imposée aux autres pays d’Europe et également en Amérique. Avant de décrire les évènements et les innovations liés à la révolution industrielle, il est important de définir quelques notions essentielles.</w:t>
      </w:r>
    </w:p>
    <w:p w14:paraId="2732C45D" w14:textId="77777777" w:rsidR="0089418C" w:rsidRDefault="0089418C" w:rsidP="000A5600">
      <w:pPr>
        <w:spacing w:after="0" w:line="360" w:lineRule="auto"/>
        <w:jc w:val="both"/>
        <w:rPr>
          <w:rFonts w:ascii="Century Gothic" w:hAnsi="Century Gothic"/>
        </w:rPr>
      </w:pPr>
    </w:p>
    <w:p w14:paraId="0384EA1A" w14:textId="713FE1CF" w:rsidR="00681435" w:rsidRPr="00681435" w:rsidRDefault="00681435" w:rsidP="000A5600">
      <w:pPr>
        <w:spacing w:after="0" w:line="360" w:lineRule="auto"/>
        <w:jc w:val="both"/>
        <w:rPr>
          <w:rFonts w:ascii="Century Gothic" w:hAnsi="Century Gothic"/>
        </w:rPr>
      </w:pPr>
      <w:r w:rsidRPr="00681435">
        <w:rPr>
          <w:rFonts w:ascii="Century Gothic" w:hAnsi="Century Gothic"/>
        </w:rPr>
        <w:t>La plupart de ces innovations techniques ont lieu au cours du 18e siècle, avant de se propager ailleurs : en France, aux États-Unis, en Allemagne et au Canada. D'autres inventions importantes ont également marqué le 19e et le 20e siècle. Pour ces dernières, on les regroupe dans la deuxième phase de la révolution industrielle.</w:t>
      </w:r>
    </w:p>
    <w:p w14:paraId="1D15A124" w14:textId="22046AE4" w:rsidR="00681435" w:rsidRPr="00681435" w:rsidRDefault="005C6FC1" w:rsidP="00681435">
      <w:pPr>
        <w:spacing w:after="0" w:line="240" w:lineRule="auto"/>
        <w:jc w:val="both"/>
        <w:rPr>
          <w:rFonts w:ascii="Century Gothic" w:hAnsi="Century Gothic"/>
        </w:rPr>
      </w:pPr>
      <w:r>
        <w:rPr>
          <w:rFonts w:ascii="Century Gothic" w:hAnsi="Century Gothic"/>
          <w:b/>
          <w:bCs/>
          <w:noProof/>
          <w:sz w:val="28"/>
          <w:szCs w:val="28"/>
        </w:rPr>
        <w:drawing>
          <wp:anchor distT="0" distB="0" distL="114300" distR="114300" simplePos="0" relativeHeight="251658240" behindDoc="0" locked="0" layoutInCell="1" allowOverlap="1" wp14:anchorId="7D878FDB" wp14:editId="17D56955">
            <wp:simplePos x="0" y="0"/>
            <wp:positionH relativeFrom="column">
              <wp:posOffset>1481742</wp:posOffset>
            </wp:positionH>
            <wp:positionV relativeFrom="paragraph">
              <wp:posOffset>78043</wp:posOffset>
            </wp:positionV>
            <wp:extent cx="3284113" cy="1308429"/>
            <wp:effectExtent l="0" t="0" r="5715" b="0"/>
            <wp:wrapNone/>
            <wp:docPr id="172717983" name="Image 3" descr="Une image contenant noir et blanc, monochro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7983" name="Image 3" descr="Une image contenant noir et blanc, monochrom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3284113" cy="1308429"/>
                    </a:xfrm>
                    <a:prstGeom prst="rect">
                      <a:avLst/>
                    </a:prstGeom>
                  </pic:spPr>
                </pic:pic>
              </a:graphicData>
            </a:graphic>
            <wp14:sizeRelH relativeFrom="page">
              <wp14:pctWidth>0</wp14:pctWidth>
            </wp14:sizeRelH>
            <wp14:sizeRelV relativeFrom="page">
              <wp14:pctHeight>0</wp14:pctHeight>
            </wp14:sizeRelV>
          </wp:anchor>
        </w:drawing>
      </w:r>
    </w:p>
    <w:p w14:paraId="0CE01F14" w14:textId="51B1833C" w:rsidR="00F410C7" w:rsidRDefault="00F410C7" w:rsidP="00681435">
      <w:pPr>
        <w:spacing w:after="0" w:line="240" w:lineRule="auto"/>
        <w:jc w:val="both"/>
        <w:rPr>
          <w:rFonts w:ascii="Century Gothic" w:hAnsi="Century Gothic"/>
          <w:b/>
          <w:bCs/>
          <w:sz w:val="28"/>
          <w:szCs w:val="28"/>
        </w:rPr>
      </w:pPr>
    </w:p>
    <w:p w14:paraId="795D9D98" w14:textId="772BA420" w:rsidR="00F410C7" w:rsidRDefault="00F410C7" w:rsidP="00681435">
      <w:pPr>
        <w:spacing w:after="0" w:line="240" w:lineRule="auto"/>
        <w:jc w:val="both"/>
        <w:rPr>
          <w:rFonts w:ascii="Century Gothic" w:hAnsi="Century Gothic"/>
          <w:b/>
          <w:bCs/>
          <w:sz w:val="28"/>
          <w:szCs w:val="28"/>
        </w:rPr>
      </w:pPr>
    </w:p>
    <w:p w14:paraId="52AA9E90" w14:textId="46E52770" w:rsidR="00F410C7" w:rsidRDefault="00F410C7">
      <w:pPr>
        <w:rPr>
          <w:rFonts w:ascii="Century Gothic" w:hAnsi="Century Gothic"/>
          <w:b/>
          <w:bCs/>
          <w:sz w:val="28"/>
          <w:szCs w:val="28"/>
        </w:rPr>
      </w:pPr>
      <w:r>
        <w:rPr>
          <w:rFonts w:ascii="Century Gothic" w:hAnsi="Century Gothic"/>
          <w:b/>
          <w:bCs/>
          <w:sz w:val="28"/>
          <w:szCs w:val="28"/>
        </w:rPr>
        <w:br w:type="page"/>
      </w:r>
    </w:p>
    <w:p w14:paraId="1213C119" w14:textId="1773DB23" w:rsidR="00681435" w:rsidRPr="008469AE" w:rsidRDefault="00F410C7" w:rsidP="008B4DB3">
      <w:pPr>
        <w:spacing w:after="0" w:line="240" w:lineRule="auto"/>
        <w:jc w:val="center"/>
        <w:rPr>
          <w:rFonts w:ascii="Century Gothic" w:hAnsi="Century Gothic"/>
          <w:b/>
          <w:bCs/>
          <w:sz w:val="32"/>
          <w:szCs w:val="32"/>
        </w:rPr>
      </w:pPr>
      <w:r w:rsidRPr="008469AE">
        <w:rPr>
          <w:rFonts w:ascii="Century Gothic" w:hAnsi="Century Gothic"/>
          <w:b/>
          <w:bCs/>
          <w:sz w:val="32"/>
          <w:szCs w:val="32"/>
        </w:rPr>
        <w:lastRenderedPageBreak/>
        <w:t>L’industrialisation</w:t>
      </w:r>
    </w:p>
    <w:p w14:paraId="19422C28" w14:textId="77777777" w:rsidR="00F410C7" w:rsidRPr="00F410C7" w:rsidRDefault="00F410C7" w:rsidP="003F4D06">
      <w:pPr>
        <w:spacing w:after="0" w:line="276" w:lineRule="auto"/>
        <w:jc w:val="both"/>
        <w:rPr>
          <w:rFonts w:ascii="Century Gothic" w:hAnsi="Century Gothic"/>
          <w:b/>
          <w:bCs/>
          <w:sz w:val="28"/>
          <w:szCs w:val="28"/>
        </w:rPr>
      </w:pPr>
    </w:p>
    <w:p w14:paraId="59B162B9" w14:textId="6D12CB0E" w:rsidR="00681435" w:rsidRPr="003A2942" w:rsidRDefault="00F410C7" w:rsidP="005C6FC1">
      <w:pPr>
        <w:spacing w:after="0" w:line="360" w:lineRule="auto"/>
        <w:jc w:val="both"/>
        <w:rPr>
          <w:rFonts w:ascii="Century Gothic" w:hAnsi="Century Gothic"/>
        </w:rPr>
      </w:pPr>
      <w:r>
        <w:rPr>
          <w:rFonts w:ascii="Century Gothic" w:hAnsi="Century Gothic"/>
        </w:rPr>
        <w:t>L</w:t>
      </w:r>
      <w:r w:rsidRPr="00681435">
        <w:rPr>
          <w:rFonts w:ascii="Century Gothic" w:hAnsi="Century Gothic"/>
        </w:rPr>
        <w:t xml:space="preserve">’industrialisation </w:t>
      </w:r>
      <w:r w:rsidR="00681435" w:rsidRPr="00681435">
        <w:rPr>
          <w:rFonts w:ascii="Century Gothic" w:hAnsi="Century Gothic"/>
        </w:rPr>
        <w:t>est sans doute</w:t>
      </w:r>
      <w:r>
        <w:rPr>
          <w:rFonts w:ascii="Century Gothic" w:hAnsi="Century Gothic"/>
        </w:rPr>
        <w:t xml:space="preserve"> l</w:t>
      </w:r>
      <w:r w:rsidRPr="00681435">
        <w:rPr>
          <w:rFonts w:ascii="Century Gothic" w:hAnsi="Century Gothic"/>
        </w:rPr>
        <w:t>’un des aspects les plus importants de la révolution industrielle</w:t>
      </w:r>
      <w:r>
        <w:rPr>
          <w:rFonts w:ascii="Century Gothic" w:hAnsi="Century Gothic"/>
        </w:rPr>
        <w:t>.</w:t>
      </w:r>
      <w:r w:rsidR="003A2942">
        <w:rPr>
          <w:rFonts w:ascii="Century Gothic" w:hAnsi="Century Gothic"/>
        </w:rPr>
        <w:t xml:space="preserve"> Elle représente la </w:t>
      </w:r>
      <w:r w:rsidR="00681435" w:rsidRPr="00F410C7">
        <w:rPr>
          <w:rFonts w:ascii="Century Gothic" w:hAnsi="Century Gothic"/>
          <w:b/>
          <w:bCs/>
        </w:rPr>
        <w:t>généralisation de la mécanisation et une forte augmentation du travail en manufacture et en usine.</w:t>
      </w:r>
    </w:p>
    <w:p w14:paraId="5280F4FA" w14:textId="77777777" w:rsidR="00F410C7" w:rsidRPr="00681435" w:rsidRDefault="00F410C7" w:rsidP="005C6FC1">
      <w:pPr>
        <w:spacing w:after="0" w:line="360" w:lineRule="auto"/>
        <w:jc w:val="both"/>
        <w:rPr>
          <w:rFonts w:ascii="Century Gothic" w:hAnsi="Century Gothic"/>
        </w:rPr>
      </w:pPr>
    </w:p>
    <w:p w14:paraId="0525361E" w14:textId="77777777" w:rsidR="00681435" w:rsidRPr="00681435" w:rsidRDefault="00681435" w:rsidP="005C6FC1">
      <w:pPr>
        <w:spacing w:after="0" w:line="360" w:lineRule="auto"/>
        <w:jc w:val="both"/>
        <w:rPr>
          <w:rFonts w:ascii="Century Gothic" w:hAnsi="Century Gothic"/>
        </w:rPr>
      </w:pPr>
      <w:r w:rsidRPr="00681435">
        <w:rPr>
          <w:rFonts w:ascii="Century Gothic" w:hAnsi="Century Gothic"/>
        </w:rPr>
        <w:t xml:space="preserve">Avant la révolution industrielle, il y avait déjà quelques tâches qui étaient mécanisées, toutefois, cette mécanisation ne se retrouvait pas dans toutes les villes ni dans toutes les productions. Il est alors important de retenir que l’on </w:t>
      </w:r>
      <w:r w:rsidRPr="00F410C7">
        <w:rPr>
          <w:rFonts w:ascii="Century Gothic" w:hAnsi="Century Gothic"/>
          <w:b/>
          <w:bCs/>
        </w:rPr>
        <w:t>parle réellement d’industrialisation lorsque cette mécanisation est généralisée.</w:t>
      </w:r>
    </w:p>
    <w:p w14:paraId="3B0E6585" w14:textId="77777777" w:rsidR="00681435" w:rsidRPr="00681435" w:rsidRDefault="00681435" w:rsidP="005C6FC1">
      <w:pPr>
        <w:spacing w:after="0" w:line="360" w:lineRule="auto"/>
        <w:jc w:val="both"/>
        <w:rPr>
          <w:rFonts w:ascii="Century Gothic" w:hAnsi="Century Gothic"/>
        </w:rPr>
      </w:pPr>
    </w:p>
    <w:p w14:paraId="2CE5EC93" w14:textId="4747FC11" w:rsidR="00681435" w:rsidRPr="00681435" w:rsidRDefault="00681435" w:rsidP="005C6FC1">
      <w:pPr>
        <w:spacing w:after="0" w:line="360" w:lineRule="auto"/>
        <w:jc w:val="both"/>
        <w:rPr>
          <w:rFonts w:ascii="Century Gothic" w:hAnsi="Century Gothic"/>
        </w:rPr>
      </w:pPr>
      <w:r w:rsidRPr="00681435">
        <w:rPr>
          <w:rFonts w:ascii="Century Gothic" w:hAnsi="Century Gothic"/>
        </w:rPr>
        <w:t xml:space="preserve">Les usines font leur apparition en même temps que les machines. Les propriétaires de manufactures </w:t>
      </w:r>
      <w:r w:rsidR="00F808A0">
        <w:rPr>
          <w:rFonts w:ascii="Century Gothic" w:hAnsi="Century Gothic"/>
        </w:rPr>
        <w:t>(atelier où l’on fab</w:t>
      </w:r>
      <w:r w:rsidR="000A5600">
        <w:rPr>
          <w:rFonts w:ascii="Century Gothic" w:hAnsi="Century Gothic"/>
        </w:rPr>
        <w:t>r</w:t>
      </w:r>
      <w:r w:rsidR="00F808A0">
        <w:rPr>
          <w:rFonts w:ascii="Century Gothic" w:hAnsi="Century Gothic"/>
        </w:rPr>
        <w:t xml:space="preserve">ique à la main) </w:t>
      </w:r>
      <w:r w:rsidRPr="00681435">
        <w:rPr>
          <w:rFonts w:ascii="Century Gothic" w:hAnsi="Century Gothic"/>
        </w:rPr>
        <w:t xml:space="preserve">ont peu à peu intégré des machines mécanisées. Ces machines effectuent une partie du travail que les artisans faisaient par eux-mêmes. </w:t>
      </w:r>
      <w:r w:rsidRPr="003F4D06">
        <w:rPr>
          <w:rFonts w:ascii="Century Gothic" w:hAnsi="Century Gothic"/>
          <w:b/>
          <w:bCs/>
        </w:rPr>
        <w:t>Les employés des usines ne fabriquent plus, ils deviennent responsables de surveiller et d’alimenter les machines</w:t>
      </w:r>
      <w:r w:rsidRPr="00681435">
        <w:rPr>
          <w:rFonts w:ascii="Century Gothic" w:hAnsi="Century Gothic"/>
        </w:rPr>
        <w:t>. Les ouvriers ne travaillent plus nécessairement sur toutes les étapes de la production. Ils doivent dorénavant accomplir une tâche simple et répétitive, sur une machine.</w:t>
      </w:r>
    </w:p>
    <w:p w14:paraId="633F5BDE" w14:textId="77777777" w:rsidR="005C6FC1" w:rsidRDefault="005C6FC1" w:rsidP="005C6FC1">
      <w:pPr>
        <w:spacing w:after="0" w:line="360" w:lineRule="auto"/>
        <w:jc w:val="both"/>
        <w:rPr>
          <w:rFonts w:ascii="Century Gothic" w:hAnsi="Century Gothic"/>
          <w:b/>
          <w:bCs/>
          <w:sz w:val="28"/>
          <w:szCs w:val="28"/>
        </w:rPr>
      </w:pPr>
    </w:p>
    <w:p w14:paraId="0520CDDB" w14:textId="1D626813" w:rsidR="003F4D06" w:rsidRDefault="003F4D06" w:rsidP="005C6FC1">
      <w:pPr>
        <w:spacing w:after="0" w:line="360" w:lineRule="auto"/>
        <w:jc w:val="both"/>
        <w:rPr>
          <w:rFonts w:ascii="Century Gothic" w:hAnsi="Century Gothic"/>
        </w:rPr>
      </w:pPr>
      <w:r w:rsidRPr="00681435">
        <w:rPr>
          <w:rFonts w:ascii="Century Gothic" w:hAnsi="Century Gothic"/>
        </w:rPr>
        <w:t xml:space="preserve">De plus en plus de paysans quittent les campagnes pour aller chercher du travail en usine : c’est </w:t>
      </w:r>
      <w:r>
        <w:rPr>
          <w:rFonts w:ascii="Century Gothic" w:hAnsi="Century Gothic"/>
        </w:rPr>
        <w:t xml:space="preserve">ce qu’on appelle </w:t>
      </w:r>
      <w:r w:rsidRPr="003F4D06">
        <w:rPr>
          <w:rFonts w:ascii="Century Gothic" w:hAnsi="Century Gothic"/>
          <w:b/>
          <w:bCs/>
        </w:rPr>
        <w:t>l’exode rural</w:t>
      </w:r>
      <w:r w:rsidR="00323943">
        <w:rPr>
          <w:rFonts w:ascii="Century Gothic" w:hAnsi="Century Gothic"/>
        </w:rPr>
        <w:t xml:space="preserve">. On constate alors une grande </w:t>
      </w:r>
      <w:r w:rsidR="00323943" w:rsidRPr="005C6FC1">
        <w:rPr>
          <w:rFonts w:ascii="Century Gothic" w:hAnsi="Century Gothic"/>
          <w:b/>
          <w:bCs/>
        </w:rPr>
        <w:t>urbanisation</w:t>
      </w:r>
      <w:r w:rsidR="00323943">
        <w:rPr>
          <w:rFonts w:ascii="Century Gothic" w:hAnsi="Century Gothic"/>
        </w:rPr>
        <w:t xml:space="preserve">, c’est à dire une augmentation de de la proportion de population qui vit dans les villes. </w:t>
      </w:r>
    </w:p>
    <w:p w14:paraId="36E3BFAF" w14:textId="77777777" w:rsidR="00323943" w:rsidRPr="00681435" w:rsidRDefault="00323943" w:rsidP="005C6FC1">
      <w:pPr>
        <w:spacing w:after="0" w:line="360" w:lineRule="auto"/>
        <w:jc w:val="both"/>
        <w:rPr>
          <w:rFonts w:ascii="Century Gothic" w:hAnsi="Century Gothic"/>
        </w:rPr>
      </w:pPr>
    </w:p>
    <w:p w14:paraId="5685EFCC" w14:textId="11824088" w:rsidR="003F4D06" w:rsidRPr="00681435" w:rsidRDefault="003F4D06" w:rsidP="005C6FC1">
      <w:pPr>
        <w:spacing w:after="0" w:line="360" w:lineRule="auto"/>
        <w:jc w:val="both"/>
        <w:rPr>
          <w:rFonts w:ascii="Century Gothic" w:hAnsi="Century Gothic"/>
        </w:rPr>
      </w:pPr>
      <w:r w:rsidRPr="00681435">
        <w:rPr>
          <w:rFonts w:ascii="Century Gothic" w:hAnsi="Century Gothic"/>
        </w:rPr>
        <w:t xml:space="preserve">Les ouvriers </w:t>
      </w:r>
      <w:r w:rsidR="00855B84">
        <w:rPr>
          <w:rFonts w:ascii="Century Gothic" w:hAnsi="Century Gothic"/>
        </w:rPr>
        <w:t>trouvent</w:t>
      </w:r>
      <w:r w:rsidRPr="00681435">
        <w:rPr>
          <w:rFonts w:ascii="Century Gothic" w:hAnsi="Century Gothic"/>
        </w:rPr>
        <w:t xml:space="preserve"> des logements à proximité des usines. Comme il n’y a pas de système de transport et que les journées sont très longues, </w:t>
      </w:r>
      <w:r w:rsidRPr="00D511C6">
        <w:rPr>
          <w:rFonts w:ascii="Century Gothic" w:hAnsi="Century Gothic"/>
          <w:b/>
          <w:bCs/>
        </w:rPr>
        <w:t>il faut que les ouvriers habitent près de leur lieu de travail</w:t>
      </w:r>
      <w:r w:rsidRPr="00681435">
        <w:rPr>
          <w:rFonts w:ascii="Century Gothic" w:hAnsi="Century Gothic"/>
        </w:rPr>
        <w:t xml:space="preserve">. </w:t>
      </w:r>
      <w:r w:rsidR="00D511C6" w:rsidRPr="00681435">
        <w:rPr>
          <w:rFonts w:ascii="Century Gothic" w:hAnsi="Century Gothic"/>
        </w:rPr>
        <w:t>Cependant</w:t>
      </w:r>
      <w:r w:rsidRPr="00681435">
        <w:rPr>
          <w:rFonts w:ascii="Century Gothic" w:hAnsi="Century Gothic"/>
        </w:rPr>
        <w:t xml:space="preserve">, ces logements sont très chers, surtout si l’on tient compte du salaire des ouvriers. </w:t>
      </w:r>
      <w:r w:rsidR="00323943">
        <w:rPr>
          <w:rFonts w:ascii="Century Gothic" w:hAnsi="Century Gothic"/>
        </w:rPr>
        <w:t>Ils sont également</w:t>
      </w:r>
      <w:r w:rsidRPr="00681435">
        <w:rPr>
          <w:rFonts w:ascii="Century Gothic" w:hAnsi="Century Gothic"/>
        </w:rPr>
        <w:t xml:space="preserve"> humides, mal chauffés, mal éclairés, sales, surpeuplés, pleins de vermines et sans eau courante.</w:t>
      </w:r>
    </w:p>
    <w:p w14:paraId="3A4F5C52" w14:textId="77777777" w:rsidR="00681435" w:rsidRPr="00F410C7" w:rsidRDefault="00681435" w:rsidP="00681435">
      <w:pPr>
        <w:spacing w:after="0" w:line="240" w:lineRule="auto"/>
        <w:jc w:val="both"/>
        <w:rPr>
          <w:rFonts w:ascii="Century Gothic" w:hAnsi="Century Gothic"/>
          <w:b/>
          <w:bCs/>
          <w:sz w:val="28"/>
          <w:szCs w:val="28"/>
        </w:rPr>
      </w:pPr>
    </w:p>
    <w:p w14:paraId="488C4622" w14:textId="6B4D4983" w:rsidR="008B4DB3" w:rsidRDefault="008B4DB3">
      <w:pPr>
        <w:rPr>
          <w:rFonts w:ascii="Century Gothic" w:hAnsi="Century Gothic"/>
          <w:b/>
          <w:bCs/>
          <w:sz w:val="28"/>
          <w:szCs w:val="28"/>
        </w:rPr>
      </w:pPr>
    </w:p>
    <w:p w14:paraId="171041F6" w14:textId="77777777" w:rsidR="003F4D06" w:rsidRDefault="003F4D06">
      <w:pPr>
        <w:rPr>
          <w:rFonts w:ascii="Century Gothic" w:hAnsi="Century Gothic"/>
          <w:b/>
          <w:bCs/>
          <w:sz w:val="32"/>
          <w:szCs w:val="32"/>
        </w:rPr>
      </w:pPr>
      <w:r>
        <w:rPr>
          <w:rFonts w:ascii="Century Gothic" w:hAnsi="Century Gothic"/>
          <w:b/>
          <w:bCs/>
          <w:sz w:val="32"/>
          <w:szCs w:val="32"/>
        </w:rPr>
        <w:br w:type="page"/>
      </w:r>
    </w:p>
    <w:p w14:paraId="1195995F" w14:textId="6616E306" w:rsidR="00681435" w:rsidRDefault="00681435" w:rsidP="008B4DB3">
      <w:pPr>
        <w:spacing w:after="0" w:line="240" w:lineRule="auto"/>
        <w:jc w:val="center"/>
        <w:rPr>
          <w:rFonts w:ascii="Century Gothic" w:hAnsi="Century Gothic"/>
          <w:b/>
          <w:bCs/>
          <w:sz w:val="28"/>
          <w:szCs w:val="28"/>
        </w:rPr>
      </w:pPr>
      <w:r w:rsidRPr="003A2942">
        <w:rPr>
          <w:rFonts w:ascii="Century Gothic" w:hAnsi="Century Gothic"/>
          <w:b/>
          <w:bCs/>
          <w:sz w:val="32"/>
          <w:szCs w:val="32"/>
        </w:rPr>
        <w:lastRenderedPageBreak/>
        <w:t>Les impacts de l'industrialisation</w:t>
      </w:r>
    </w:p>
    <w:p w14:paraId="5CD4383A" w14:textId="77777777" w:rsidR="008B4DB3" w:rsidRPr="00F410C7" w:rsidRDefault="008B4DB3" w:rsidP="008B4DB3">
      <w:pPr>
        <w:spacing w:after="0" w:line="240" w:lineRule="auto"/>
        <w:jc w:val="center"/>
        <w:rPr>
          <w:rFonts w:ascii="Century Gothic" w:hAnsi="Century Gothic"/>
          <w:b/>
          <w:bCs/>
          <w:sz w:val="28"/>
          <w:szCs w:val="28"/>
        </w:rPr>
      </w:pPr>
    </w:p>
    <w:p w14:paraId="33299459" w14:textId="77777777" w:rsidR="00681435" w:rsidRPr="00681435" w:rsidRDefault="00681435" w:rsidP="001817F8">
      <w:pPr>
        <w:spacing w:after="0" w:line="360" w:lineRule="auto"/>
        <w:jc w:val="both"/>
        <w:rPr>
          <w:rFonts w:ascii="Century Gothic" w:hAnsi="Century Gothic"/>
        </w:rPr>
      </w:pPr>
      <w:r w:rsidRPr="00681435">
        <w:rPr>
          <w:rFonts w:ascii="Century Gothic" w:hAnsi="Century Gothic"/>
        </w:rPr>
        <w:t>L’industrialisation de l’Angleterre, et éventuellement des autres pays, va engendrer plusieurs conséquences sur les plans économique et social.</w:t>
      </w:r>
    </w:p>
    <w:p w14:paraId="26348F8C" w14:textId="77777777" w:rsidR="00F410C7" w:rsidRDefault="00F410C7" w:rsidP="001817F8">
      <w:pPr>
        <w:spacing w:after="0" w:line="360" w:lineRule="auto"/>
        <w:jc w:val="both"/>
        <w:rPr>
          <w:rFonts w:ascii="Century Gothic" w:hAnsi="Century Gothic"/>
        </w:rPr>
      </w:pPr>
    </w:p>
    <w:p w14:paraId="5D2CF512" w14:textId="4F8B186B" w:rsidR="00681435" w:rsidRPr="00551208" w:rsidRDefault="00681435" w:rsidP="001817F8">
      <w:pPr>
        <w:spacing w:after="0" w:line="360" w:lineRule="auto"/>
        <w:jc w:val="both"/>
        <w:rPr>
          <w:rFonts w:ascii="Century Gothic" w:hAnsi="Century Gothic"/>
          <w:b/>
          <w:bCs/>
          <w:sz w:val="28"/>
          <w:szCs w:val="28"/>
        </w:rPr>
      </w:pPr>
      <w:r w:rsidRPr="00551208">
        <w:rPr>
          <w:rFonts w:ascii="Century Gothic" w:hAnsi="Century Gothic"/>
          <w:b/>
          <w:bCs/>
          <w:sz w:val="28"/>
          <w:szCs w:val="28"/>
        </w:rPr>
        <w:t>Impacts économiques</w:t>
      </w:r>
    </w:p>
    <w:p w14:paraId="20C28C1B" w14:textId="77777777" w:rsidR="00681435" w:rsidRPr="00681435" w:rsidRDefault="00681435" w:rsidP="001817F8">
      <w:pPr>
        <w:spacing w:after="0" w:line="360" w:lineRule="auto"/>
        <w:jc w:val="both"/>
        <w:rPr>
          <w:rFonts w:ascii="Century Gothic" w:hAnsi="Century Gothic"/>
        </w:rPr>
      </w:pPr>
      <w:r w:rsidRPr="00681435">
        <w:rPr>
          <w:rFonts w:ascii="Century Gothic" w:hAnsi="Century Gothic"/>
        </w:rPr>
        <w:t xml:space="preserve">Les marchands-fabricants et </w:t>
      </w:r>
      <w:r w:rsidRPr="00046C67">
        <w:rPr>
          <w:rFonts w:ascii="Century Gothic" w:hAnsi="Century Gothic"/>
          <w:b/>
          <w:bCs/>
        </w:rPr>
        <w:t>les</w:t>
      </w:r>
      <w:r w:rsidRPr="00681435">
        <w:rPr>
          <w:rFonts w:ascii="Century Gothic" w:hAnsi="Century Gothic"/>
        </w:rPr>
        <w:t xml:space="preserve"> </w:t>
      </w:r>
      <w:r w:rsidRPr="00046C67">
        <w:rPr>
          <w:rFonts w:ascii="Century Gothic" w:hAnsi="Century Gothic"/>
          <w:b/>
          <w:bCs/>
        </w:rPr>
        <w:t>propriétaires d’usines vont s’enrichir grâce aux méthodes de production plus rapides</w:t>
      </w:r>
      <w:r w:rsidRPr="00681435">
        <w:rPr>
          <w:rFonts w:ascii="Century Gothic" w:hAnsi="Century Gothic"/>
        </w:rPr>
        <w:t>. L’argent des profits sera alors réinvesti pour développer d’autres usines, d’autres technologies. L’industrialisation va également causer l’apparition de grands magasins à l’intérieur desquels les clients vont retrouver beaucoup de marchandises. Ce sont d’ailleurs ces nouveaux magasins qui vont stimuler l’apparition du papier-monnaie.</w:t>
      </w:r>
    </w:p>
    <w:p w14:paraId="6285B61B" w14:textId="77777777" w:rsidR="00681435" w:rsidRPr="00681435" w:rsidRDefault="00681435" w:rsidP="001817F8">
      <w:pPr>
        <w:spacing w:after="0" w:line="360" w:lineRule="auto"/>
        <w:jc w:val="both"/>
        <w:rPr>
          <w:rFonts w:ascii="Century Gothic" w:hAnsi="Century Gothic"/>
        </w:rPr>
      </w:pPr>
      <w:r w:rsidRPr="00681435">
        <w:rPr>
          <w:rFonts w:ascii="Century Gothic" w:hAnsi="Century Gothic"/>
        </w:rPr>
        <w:t xml:space="preserve"> </w:t>
      </w:r>
    </w:p>
    <w:p w14:paraId="3EA822E5" w14:textId="5A255FC4" w:rsidR="00681435" w:rsidRPr="00681435" w:rsidRDefault="00681435" w:rsidP="001817F8">
      <w:pPr>
        <w:spacing w:after="0" w:line="360" w:lineRule="auto"/>
        <w:jc w:val="both"/>
        <w:rPr>
          <w:rFonts w:ascii="Century Gothic" w:hAnsi="Century Gothic"/>
        </w:rPr>
      </w:pPr>
      <w:r w:rsidRPr="00681435">
        <w:rPr>
          <w:rFonts w:ascii="Century Gothic" w:hAnsi="Century Gothic"/>
        </w:rPr>
        <w:t>Cette époque a favorisé le développement d’une</w:t>
      </w:r>
      <w:r w:rsidRPr="00BA428B">
        <w:rPr>
          <w:rFonts w:ascii="Century Gothic" w:hAnsi="Century Gothic"/>
          <w:b/>
          <w:bCs/>
        </w:rPr>
        <w:t xml:space="preserve"> nouvelle économie basé sur les profits</w:t>
      </w:r>
      <w:r w:rsidR="00BA428B">
        <w:rPr>
          <w:rFonts w:ascii="Century Gothic" w:hAnsi="Century Gothic"/>
          <w:b/>
          <w:bCs/>
        </w:rPr>
        <w:t> : le</w:t>
      </w:r>
      <w:r w:rsidRPr="00BA428B">
        <w:rPr>
          <w:rFonts w:ascii="Century Gothic" w:hAnsi="Century Gothic"/>
          <w:b/>
          <w:bCs/>
        </w:rPr>
        <w:t xml:space="preserve"> capitalisme</w:t>
      </w:r>
      <w:r w:rsidR="00BA428B">
        <w:rPr>
          <w:rFonts w:ascii="Century Gothic" w:hAnsi="Century Gothic"/>
        </w:rPr>
        <w:t xml:space="preserve">. Il </w:t>
      </w:r>
      <w:r w:rsidRPr="00681435">
        <w:rPr>
          <w:rFonts w:ascii="Century Gothic" w:hAnsi="Century Gothic"/>
        </w:rPr>
        <w:t>implique en effet que les entrepreneurs investissent une somme d’argent, le capital, grâce à laquelle ils vont développer une industrie rentable.</w:t>
      </w:r>
    </w:p>
    <w:p w14:paraId="534F730C" w14:textId="77777777" w:rsidR="00681435" w:rsidRPr="00681435" w:rsidRDefault="00681435" w:rsidP="001817F8">
      <w:pPr>
        <w:spacing w:after="0" w:line="360" w:lineRule="auto"/>
        <w:jc w:val="both"/>
        <w:rPr>
          <w:rFonts w:ascii="Century Gothic" w:hAnsi="Century Gothic"/>
        </w:rPr>
      </w:pPr>
    </w:p>
    <w:p w14:paraId="29FD749E" w14:textId="77777777" w:rsidR="00681435" w:rsidRPr="00551208" w:rsidRDefault="00681435" w:rsidP="001817F8">
      <w:pPr>
        <w:spacing w:after="0" w:line="360" w:lineRule="auto"/>
        <w:jc w:val="both"/>
        <w:rPr>
          <w:rFonts w:ascii="Century Gothic" w:hAnsi="Century Gothic"/>
          <w:b/>
          <w:bCs/>
          <w:sz w:val="28"/>
          <w:szCs w:val="28"/>
        </w:rPr>
      </w:pPr>
      <w:r w:rsidRPr="00551208">
        <w:rPr>
          <w:rFonts w:ascii="Century Gothic" w:hAnsi="Century Gothic"/>
          <w:b/>
          <w:bCs/>
          <w:sz w:val="28"/>
          <w:szCs w:val="28"/>
        </w:rPr>
        <w:t>Impacts sociaux</w:t>
      </w:r>
    </w:p>
    <w:p w14:paraId="7B6FA265" w14:textId="77777777" w:rsidR="00681435" w:rsidRDefault="00681435" w:rsidP="001817F8">
      <w:pPr>
        <w:spacing w:after="0" w:line="360" w:lineRule="auto"/>
        <w:jc w:val="both"/>
        <w:rPr>
          <w:rFonts w:ascii="Century Gothic" w:hAnsi="Century Gothic"/>
        </w:rPr>
      </w:pPr>
      <w:r w:rsidRPr="00681435">
        <w:rPr>
          <w:rFonts w:ascii="Century Gothic" w:hAnsi="Century Gothic"/>
        </w:rPr>
        <w:t>L’industrialisation va susciter de nombreuses modifications dans le rapport au travail et dans la composition de la société.</w:t>
      </w:r>
    </w:p>
    <w:p w14:paraId="7A293B82" w14:textId="77777777" w:rsidR="00A627F2" w:rsidRPr="00681435" w:rsidRDefault="00A627F2" w:rsidP="001817F8">
      <w:pPr>
        <w:spacing w:after="0" w:line="360" w:lineRule="auto"/>
        <w:jc w:val="both"/>
        <w:rPr>
          <w:rFonts w:ascii="Century Gothic" w:hAnsi="Century Gothic"/>
        </w:rPr>
      </w:pPr>
    </w:p>
    <w:p w14:paraId="04B5E419" w14:textId="77777777" w:rsidR="00681435" w:rsidRPr="00681435" w:rsidRDefault="00681435" w:rsidP="001817F8">
      <w:pPr>
        <w:spacing w:after="0" w:line="360" w:lineRule="auto"/>
        <w:jc w:val="both"/>
        <w:rPr>
          <w:rFonts w:ascii="Century Gothic" w:hAnsi="Century Gothic"/>
        </w:rPr>
      </w:pPr>
      <w:r w:rsidRPr="00681435">
        <w:rPr>
          <w:rFonts w:ascii="Century Gothic" w:hAnsi="Century Gothic"/>
        </w:rPr>
        <w:t xml:space="preserve">Les ouvriers en usine travaillent dans des </w:t>
      </w:r>
      <w:r w:rsidRPr="00787ED4">
        <w:rPr>
          <w:rFonts w:ascii="Century Gothic" w:hAnsi="Century Gothic"/>
          <w:b/>
          <w:bCs/>
        </w:rPr>
        <w:t>locaux sales, encombrés, bruyants, mal aérés</w:t>
      </w:r>
      <w:r w:rsidRPr="00681435">
        <w:rPr>
          <w:rFonts w:ascii="Century Gothic" w:hAnsi="Century Gothic"/>
        </w:rPr>
        <w:t xml:space="preserve">, à l'intérieur desquels ils doivent accomplir des tâches simples et répétitives durant toute la journée. Leurs heures de travail (jusqu’à 14 heures par jour) se font toujours sous la supervision de contremaîtres sévères et stricts. Ils accomplissent des </w:t>
      </w:r>
      <w:r w:rsidRPr="00787ED4">
        <w:rPr>
          <w:rFonts w:ascii="Century Gothic" w:hAnsi="Century Gothic"/>
          <w:b/>
          <w:bCs/>
        </w:rPr>
        <w:t>tâches épuisantes en échange d’un salaire largement insuffisant</w:t>
      </w:r>
      <w:r w:rsidRPr="00681435">
        <w:rPr>
          <w:rFonts w:ascii="Century Gothic" w:hAnsi="Century Gothic"/>
        </w:rPr>
        <w:t>. De plus, les semaines de travail durent 6 jours et le nombre de jours de travail grimpe jusqu’à 300 jours par année.</w:t>
      </w:r>
    </w:p>
    <w:p w14:paraId="50FC39AB" w14:textId="77777777" w:rsidR="00681435" w:rsidRPr="00681435" w:rsidRDefault="00681435" w:rsidP="001817F8">
      <w:pPr>
        <w:spacing w:after="0" w:line="360" w:lineRule="auto"/>
        <w:jc w:val="both"/>
        <w:rPr>
          <w:rFonts w:ascii="Century Gothic" w:hAnsi="Century Gothic"/>
        </w:rPr>
      </w:pPr>
      <w:r w:rsidRPr="00681435">
        <w:rPr>
          <w:rFonts w:ascii="Century Gothic" w:hAnsi="Century Gothic"/>
        </w:rPr>
        <w:t xml:space="preserve"> </w:t>
      </w:r>
    </w:p>
    <w:p w14:paraId="21AAED95" w14:textId="77777777" w:rsidR="00A627F2" w:rsidRDefault="00A627F2" w:rsidP="001817F8">
      <w:pPr>
        <w:spacing w:after="0" w:line="360" w:lineRule="auto"/>
        <w:jc w:val="both"/>
        <w:rPr>
          <w:rFonts w:ascii="Century Gothic" w:hAnsi="Century Gothic"/>
        </w:rPr>
      </w:pPr>
    </w:p>
    <w:p w14:paraId="1E3CBEAA" w14:textId="77777777" w:rsidR="00A627F2" w:rsidRDefault="00A627F2">
      <w:pPr>
        <w:rPr>
          <w:rFonts w:ascii="Century Gothic" w:hAnsi="Century Gothic"/>
        </w:rPr>
      </w:pPr>
      <w:r>
        <w:rPr>
          <w:rFonts w:ascii="Century Gothic" w:hAnsi="Century Gothic"/>
        </w:rPr>
        <w:br w:type="page"/>
      </w:r>
    </w:p>
    <w:p w14:paraId="773D43DD" w14:textId="72D02DFA" w:rsidR="00681435" w:rsidRPr="00681435" w:rsidRDefault="00681435" w:rsidP="001817F8">
      <w:pPr>
        <w:spacing w:after="0" w:line="360" w:lineRule="auto"/>
        <w:jc w:val="both"/>
        <w:rPr>
          <w:rFonts w:ascii="Century Gothic" w:hAnsi="Century Gothic"/>
        </w:rPr>
      </w:pPr>
      <w:r w:rsidRPr="00681435">
        <w:rPr>
          <w:rFonts w:ascii="Century Gothic" w:hAnsi="Century Gothic"/>
        </w:rPr>
        <w:lastRenderedPageBreak/>
        <w:t>Les travailleurs incluent également des femmes et des enfants (entre 20 et 40% des travailleur</w:t>
      </w:r>
      <w:r w:rsidR="00A627F2">
        <w:rPr>
          <w:rFonts w:ascii="Century Gothic" w:hAnsi="Century Gothic"/>
        </w:rPr>
        <w:t>s</w:t>
      </w:r>
      <w:r w:rsidRPr="00681435">
        <w:rPr>
          <w:rFonts w:ascii="Century Gothic" w:hAnsi="Century Gothic"/>
        </w:rPr>
        <w:t>). En majorité, dans le secteur textile</w:t>
      </w:r>
      <w:r w:rsidR="0064306E">
        <w:rPr>
          <w:rFonts w:ascii="Century Gothic" w:hAnsi="Century Gothic"/>
        </w:rPr>
        <w:t xml:space="preserve"> (les tissus)</w:t>
      </w:r>
      <w:r w:rsidRPr="00681435">
        <w:rPr>
          <w:rFonts w:ascii="Century Gothic" w:hAnsi="Century Gothic"/>
        </w:rPr>
        <w:t xml:space="preserve">, ces nouveaux employés représentent des avantages majeurs pour les patrons : ils sont dociles et économiques. En effet, </w:t>
      </w:r>
      <w:r w:rsidRPr="0064306E">
        <w:rPr>
          <w:rFonts w:ascii="Century Gothic" w:hAnsi="Century Gothic"/>
          <w:b/>
          <w:bCs/>
        </w:rPr>
        <w:t>les femmes et les enfants reçoivent un salaire nettement inférieur à celui des hommes</w:t>
      </w:r>
      <w:r w:rsidRPr="00681435">
        <w:rPr>
          <w:rFonts w:ascii="Century Gothic" w:hAnsi="Century Gothic"/>
        </w:rPr>
        <w:t>, en travaillant pourtant dans les mêmes conditions et en effectuant les mêmes tâches. Ces conditions de travail vont susciter des débats idéologiques et éthiques quelques années plus tard.</w:t>
      </w:r>
    </w:p>
    <w:p w14:paraId="046160F6" w14:textId="77777777" w:rsidR="00681435" w:rsidRPr="00681435" w:rsidRDefault="00681435" w:rsidP="001817F8">
      <w:pPr>
        <w:spacing w:after="0" w:line="360" w:lineRule="auto"/>
        <w:jc w:val="both"/>
        <w:rPr>
          <w:rFonts w:ascii="Century Gothic" w:hAnsi="Century Gothic"/>
        </w:rPr>
      </w:pPr>
      <w:r w:rsidRPr="00681435">
        <w:rPr>
          <w:rFonts w:ascii="Century Gothic" w:hAnsi="Century Gothic"/>
        </w:rPr>
        <w:t xml:space="preserve"> </w:t>
      </w:r>
    </w:p>
    <w:p w14:paraId="26D17198" w14:textId="77777777" w:rsidR="00681435" w:rsidRPr="00681435" w:rsidRDefault="00681435" w:rsidP="001817F8">
      <w:pPr>
        <w:spacing w:after="0" w:line="360" w:lineRule="auto"/>
        <w:jc w:val="both"/>
        <w:rPr>
          <w:rFonts w:ascii="Century Gothic" w:hAnsi="Century Gothic"/>
        </w:rPr>
      </w:pPr>
      <w:r w:rsidRPr="00681435">
        <w:rPr>
          <w:rFonts w:ascii="Century Gothic" w:hAnsi="Century Gothic"/>
        </w:rPr>
        <w:t xml:space="preserve">L’industrialisation a également changé le fonctionnement social en modifiant les classes sociales : on voit apparaître </w:t>
      </w:r>
      <w:r w:rsidRPr="0064306E">
        <w:rPr>
          <w:rFonts w:ascii="Century Gothic" w:hAnsi="Century Gothic"/>
          <w:b/>
          <w:bCs/>
        </w:rPr>
        <w:t>deux nouvelles classes sociales : les industriels bourgeois et les ouvriers</w:t>
      </w:r>
      <w:r w:rsidRPr="00681435">
        <w:rPr>
          <w:rFonts w:ascii="Century Gothic" w:hAnsi="Century Gothic"/>
        </w:rPr>
        <w:t xml:space="preserve">. Les bourgeois sont les propriétaires d'usines et les patrons des ouvriers. Ils investissent du capital dans l’entreprise et veulent faire le maximum de profits. Les usines servent alors à améliorer la production en réduisant les coûts. Plus ces usines sont mécanisées, plus la productivité est grande, moins le besoin d’ouvriers est grand et plus grands sont les profits. Les machines constituent un avantage majeur pour les industries puisqu'elles ne se fatiguent pas comme les humains. Le </w:t>
      </w:r>
      <w:r w:rsidRPr="00220653">
        <w:rPr>
          <w:rFonts w:ascii="Century Gothic" w:hAnsi="Century Gothic"/>
          <w:b/>
          <w:bCs/>
        </w:rPr>
        <w:t>but des bourgeois est alors de produire plus vite, pour moins cher et de vendre plus.</w:t>
      </w:r>
      <w:r w:rsidRPr="00681435">
        <w:rPr>
          <w:rFonts w:ascii="Century Gothic" w:hAnsi="Century Gothic"/>
        </w:rPr>
        <w:t xml:space="preserve"> Le capital constitue la source de la richesse et l’urbanisation, la source de la main-d’œuvre.</w:t>
      </w:r>
    </w:p>
    <w:p w14:paraId="4BFF9ED9" w14:textId="77777777" w:rsidR="00681435" w:rsidRPr="00681435" w:rsidRDefault="00681435" w:rsidP="001817F8">
      <w:pPr>
        <w:spacing w:after="0" w:line="360" w:lineRule="auto"/>
        <w:jc w:val="both"/>
        <w:rPr>
          <w:rFonts w:ascii="Century Gothic" w:hAnsi="Century Gothic"/>
        </w:rPr>
      </w:pPr>
    </w:p>
    <w:p w14:paraId="406F01DD" w14:textId="77777777" w:rsidR="00681435" w:rsidRPr="00681435" w:rsidRDefault="00681435" w:rsidP="00681435">
      <w:pPr>
        <w:spacing w:after="0" w:line="240" w:lineRule="auto"/>
        <w:jc w:val="both"/>
        <w:rPr>
          <w:rFonts w:ascii="Century Gothic" w:hAnsi="Century Gothic"/>
        </w:rPr>
      </w:pPr>
    </w:p>
    <w:sectPr w:rsidR="00681435" w:rsidRPr="00681435" w:rsidSect="00977E13">
      <w:headerReference w:type="default" r:id="rId8"/>
      <w:footerReference w:type="default" r:id="rId9"/>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AD71" w14:textId="77777777" w:rsidR="005E7204" w:rsidRDefault="005E7204" w:rsidP="00F410C7">
      <w:pPr>
        <w:spacing w:after="0" w:line="240" w:lineRule="auto"/>
      </w:pPr>
      <w:r>
        <w:separator/>
      </w:r>
    </w:p>
  </w:endnote>
  <w:endnote w:type="continuationSeparator" w:id="0">
    <w:p w14:paraId="3A13B496" w14:textId="77777777" w:rsidR="005E7204" w:rsidRDefault="005E7204" w:rsidP="00F4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KG HAPPY Solid">
    <w:panose1 w:val="02000000000000000000"/>
    <w:charset w:val="4D"/>
    <w:family w:val="auto"/>
    <w:pitch w:val="variable"/>
    <w:sig w:usb0="A000002F"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D77B" w14:textId="77777777" w:rsidR="00F410C7" w:rsidRPr="00F410C7" w:rsidRDefault="00000000" w:rsidP="00F410C7">
    <w:pPr>
      <w:spacing w:after="0" w:line="240" w:lineRule="auto"/>
      <w:jc w:val="center"/>
      <w:rPr>
        <w:rFonts w:ascii="Century Gothic" w:hAnsi="Century Gothic"/>
        <w:sz w:val="16"/>
        <w:szCs w:val="16"/>
      </w:rPr>
    </w:pPr>
    <w:hyperlink r:id="rId1" w:history="1">
      <w:r w:rsidR="00F410C7" w:rsidRPr="00F410C7">
        <w:rPr>
          <w:rStyle w:val="Lienhypertexte"/>
          <w:rFonts w:ascii="Century Gothic" w:hAnsi="Century Gothic"/>
          <w:sz w:val="16"/>
          <w:szCs w:val="16"/>
        </w:rPr>
        <w:t>https://www.alloprof.qc.ca/fr/eleves/bv/monde-contemporain/l-industrialisation-et-ses-consequences-h1078</w:t>
      </w:r>
    </w:hyperlink>
  </w:p>
  <w:p w14:paraId="4F627A20" w14:textId="77777777" w:rsidR="00F410C7" w:rsidRDefault="00F410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323A" w14:textId="77777777" w:rsidR="005E7204" w:rsidRDefault="005E7204" w:rsidP="00F410C7">
      <w:pPr>
        <w:spacing w:after="0" w:line="240" w:lineRule="auto"/>
      </w:pPr>
      <w:r>
        <w:separator/>
      </w:r>
    </w:p>
  </w:footnote>
  <w:footnote w:type="continuationSeparator" w:id="0">
    <w:p w14:paraId="224DB6AD" w14:textId="77777777" w:rsidR="005E7204" w:rsidRDefault="005E7204" w:rsidP="00F4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81EC" w14:textId="00C31D51" w:rsidR="008B4DB3" w:rsidRPr="008B4DB3" w:rsidRDefault="008B4DB3">
    <w:pPr>
      <w:pStyle w:val="En-tte"/>
      <w:rPr>
        <w:rFonts w:ascii="Century Gothic" w:hAnsi="Century Gothic"/>
        <w:sz w:val="21"/>
        <w:szCs w:val="21"/>
      </w:rPr>
    </w:pPr>
    <w:r w:rsidRPr="008B4DB3">
      <w:rPr>
        <w:rFonts w:ascii="Century Gothic" w:hAnsi="Century Gothic"/>
        <w:sz w:val="21"/>
        <w:szCs w:val="21"/>
      </w:rPr>
      <w:t>Histoire 8P</w:t>
    </w:r>
    <w:r w:rsidRPr="008B4DB3">
      <w:rPr>
        <w:rFonts w:ascii="Century Gothic" w:hAnsi="Century Gothic"/>
        <w:sz w:val="21"/>
        <w:szCs w:val="21"/>
      </w:rPr>
      <w:tab/>
    </w:r>
    <w:r w:rsidRPr="008B4DB3">
      <w:rPr>
        <w:rFonts w:ascii="Century Gothic" w:hAnsi="Century Gothic"/>
        <w:sz w:val="21"/>
        <w:szCs w:val="21"/>
      </w:rPr>
      <w:tab/>
      <w:t>Révolution industrielle</w:t>
    </w:r>
  </w:p>
  <w:p w14:paraId="68CDF288" w14:textId="6E609291" w:rsidR="008B4DB3" w:rsidRPr="008B4DB3" w:rsidRDefault="00EE63B6">
    <w:pPr>
      <w:pStyle w:val="En-tte"/>
      <w:rPr>
        <w:rFonts w:ascii="Century Gothic" w:hAnsi="Century Gothic"/>
        <w:sz w:val="21"/>
        <w:szCs w:val="21"/>
      </w:rPr>
    </w:pPr>
    <w:r>
      <w:rPr>
        <w:rFonts w:ascii="Century Gothic" w:hAnsi="Century Gothic"/>
        <w:sz w:val="21"/>
        <w:szCs w:val="21"/>
      </w:rPr>
      <w:t>Mai</w:t>
    </w:r>
    <w:r w:rsidR="008B4DB3" w:rsidRPr="008B4DB3">
      <w:rPr>
        <w:rFonts w:ascii="Century Gothic" w:hAnsi="Century Gothic"/>
        <w:sz w:val="21"/>
        <w:szCs w:val="21"/>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854AA"/>
    <w:multiLevelType w:val="hybridMultilevel"/>
    <w:tmpl w:val="30C8C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6683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35"/>
    <w:rsid w:val="00046C67"/>
    <w:rsid w:val="00086FD8"/>
    <w:rsid w:val="000A5600"/>
    <w:rsid w:val="001817F8"/>
    <w:rsid w:val="00220653"/>
    <w:rsid w:val="00273DC5"/>
    <w:rsid w:val="00305A75"/>
    <w:rsid w:val="00323943"/>
    <w:rsid w:val="003A2942"/>
    <w:rsid w:val="003F23AC"/>
    <w:rsid w:val="003F4D06"/>
    <w:rsid w:val="004E0C1F"/>
    <w:rsid w:val="00551208"/>
    <w:rsid w:val="005C6FC1"/>
    <w:rsid w:val="005E7204"/>
    <w:rsid w:val="0064306E"/>
    <w:rsid w:val="00681435"/>
    <w:rsid w:val="00787ED4"/>
    <w:rsid w:val="00805572"/>
    <w:rsid w:val="0082361F"/>
    <w:rsid w:val="00842716"/>
    <w:rsid w:val="008469AE"/>
    <w:rsid w:val="00855B84"/>
    <w:rsid w:val="008728BD"/>
    <w:rsid w:val="008733E9"/>
    <w:rsid w:val="0089418C"/>
    <w:rsid w:val="008B4DB3"/>
    <w:rsid w:val="00923D1C"/>
    <w:rsid w:val="00977E13"/>
    <w:rsid w:val="00A31989"/>
    <w:rsid w:val="00A34A8A"/>
    <w:rsid w:val="00A627F2"/>
    <w:rsid w:val="00A973BC"/>
    <w:rsid w:val="00B53B9D"/>
    <w:rsid w:val="00B57B28"/>
    <w:rsid w:val="00BA428B"/>
    <w:rsid w:val="00BC0010"/>
    <w:rsid w:val="00CB5848"/>
    <w:rsid w:val="00CD22F3"/>
    <w:rsid w:val="00CD62EE"/>
    <w:rsid w:val="00D511C6"/>
    <w:rsid w:val="00DA589E"/>
    <w:rsid w:val="00E02EFF"/>
    <w:rsid w:val="00EC206A"/>
    <w:rsid w:val="00EE63B6"/>
    <w:rsid w:val="00F410C7"/>
    <w:rsid w:val="00F808A0"/>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2FD4"/>
  <w15:chartTrackingRefBased/>
  <w15:docId w15:val="{513439F8-4AFA-A74E-A75F-BAEA85EA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H"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1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81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8143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143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143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14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14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14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14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14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814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8143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143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143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14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14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14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1435"/>
    <w:rPr>
      <w:rFonts w:eastAsiaTheme="majorEastAsia" w:cstheme="majorBidi"/>
      <w:color w:val="272727" w:themeColor="text1" w:themeTint="D8"/>
    </w:rPr>
  </w:style>
  <w:style w:type="paragraph" w:styleId="Titre">
    <w:name w:val="Title"/>
    <w:basedOn w:val="Normal"/>
    <w:next w:val="Normal"/>
    <w:link w:val="TitreCar"/>
    <w:uiPriority w:val="10"/>
    <w:qFormat/>
    <w:rsid w:val="00681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14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14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14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1435"/>
    <w:pPr>
      <w:spacing w:before="160"/>
      <w:jc w:val="center"/>
    </w:pPr>
    <w:rPr>
      <w:i/>
      <w:iCs/>
      <w:color w:val="404040" w:themeColor="text1" w:themeTint="BF"/>
    </w:rPr>
  </w:style>
  <w:style w:type="character" w:customStyle="1" w:styleId="CitationCar">
    <w:name w:val="Citation Car"/>
    <w:basedOn w:val="Policepardfaut"/>
    <w:link w:val="Citation"/>
    <w:uiPriority w:val="29"/>
    <w:rsid w:val="00681435"/>
    <w:rPr>
      <w:i/>
      <w:iCs/>
      <w:color w:val="404040" w:themeColor="text1" w:themeTint="BF"/>
    </w:rPr>
  </w:style>
  <w:style w:type="paragraph" w:styleId="Paragraphedeliste">
    <w:name w:val="List Paragraph"/>
    <w:basedOn w:val="Normal"/>
    <w:uiPriority w:val="34"/>
    <w:qFormat/>
    <w:rsid w:val="00681435"/>
    <w:pPr>
      <w:ind w:left="720"/>
      <w:contextualSpacing/>
    </w:pPr>
  </w:style>
  <w:style w:type="character" w:styleId="Accentuationintense">
    <w:name w:val="Intense Emphasis"/>
    <w:basedOn w:val="Policepardfaut"/>
    <w:uiPriority w:val="21"/>
    <w:qFormat/>
    <w:rsid w:val="00681435"/>
    <w:rPr>
      <w:i/>
      <w:iCs/>
      <w:color w:val="0F4761" w:themeColor="accent1" w:themeShade="BF"/>
    </w:rPr>
  </w:style>
  <w:style w:type="paragraph" w:styleId="Citationintense">
    <w:name w:val="Intense Quote"/>
    <w:basedOn w:val="Normal"/>
    <w:next w:val="Normal"/>
    <w:link w:val="CitationintenseCar"/>
    <w:uiPriority w:val="30"/>
    <w:qFormat/>
    <w:rsid w:val="00681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1435"/>
    <w:rPr>
      <w:i/>
      <w:iCs/>
      <w:color w:val="0F4761" w:themeColor="accent1" w:themeShade="BF"/>
    </w:rPr>
  </w:style>
  <w:style w:type="character" w:styleId="Rfrenceintense">
    <w:name w:val="Intense Reference"/>
    <w:basedOn w:val="Policepardfaut"/>
    <w:uiPriority w:val="32"/>
    <w:qFormat/>
    <w:rsid w:val="00681435"/>
    <w:rPr>
      <w:b/>
      <w:bCs/>
      <w:smallCaps/>
      <w:color w:val="0F4761" w:themeColor="accent1" w:themeShade="BF"/>
      <w:spacing w:val="5"/>
    </w:rPr>
  </w:style>
  <w:style w:type="character" w:styleId="Lienhypertexte">
    <w:name w:val="Hyperlink"/>
    <w:basedOn w:val="Policepardfaut"/>
    <w:uiPriority w:val="99"/>
    <w:unhideWhenUsed/>
    <w:rsid w:val="00681435"/>
    <w:rPr>
      <w:color w:val="467886" w:themeColor="hyperlink"/>
      <w:u w:val="single"/>
    </w:rPr>
  </w:style>
  <w:style w:type="character" w:styleId="Mentionnonrsolue">
    <w:name w:val="Unresolved Mention"/>
    <w:basedOn w:val="Policepardfaut"/>
    <w:uiPriority w:val="99"/>
    <w:semiHidden/>
    <w:unhideWhenUsed/>
    <w:rsid w:val="00681435"/>
    <w:rPr>
      <w:color w:val="605E5C"/>
      <w:shd w:val="clear" w:color="auto" w:fill="E1DFDD"/>
    </w:rPr>
  </w:style>
  <w:style w:type="character" w:styleId="lev">
    <w:name w:val="Strong"/>
    <w:basedOn w:val="Policepardfaut"/>
    <w:uiPriority w:val="22"/>
    <w:qFormat/>
    <w:rsid w:val="00681435"/>
    <w:rPr>
      <w:b/>
      <w:bCs/>
    </w:rPr>
  </w:style>
  <w:style w:type="paragraph" w:styleId="NormalWeb">
    <w:name w:val="Normal (Web)"/>
    <w:basedOn w:val="Normal"/>
    <w:uiPriority w:val="99"/>
    <w:semiHidden/>
    <w:unhideWhenUsed/>
    <w:rsid w:val="006814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highlight--primary">
    <w:name w:val="text-highlight--primary"/>
    <w:basedOn w:val="Policepardfaut"/>
    <w:rsid w:val="00681435"/>
  </w:style>
  <w:style w:type="character" w:customStyle="1" w:styleId="text-highlight--secondary">
    <w:name w:val="text-highlight--secondary"/>
    <w:basedOn w:val="Policepardfaut"/>
    <w:rsid w:val="00681435"/>
  </w:style>
  <w:style w:type="paragraph" w:styleId="En-tte">
    <w:name w:val="header"/>
    <w:basedOn w:val="Normal"/>
    <w:link w:val="En-tteCar"/>
    <w:uiPriority w:val="99"/>
    <w:unhideWhenUsed/>
    <w:rsid w:val="00F410C7"/>
    <w:pPr>
      <w:tabs>
        <w:tab w:val="center" w:pos="4536"/>
        <w:tab w:val="right" w:pos="9072"/>
      </w:tabs>
      <w:spacing w:after="0" w:line="240" w:lineRule="auto"/>
    </w:pPr>
  </w:style>
  <w:style w:type="character" w:customStyle="1" w:styleId="En-tteCar">
    <w:name w:val="En-tête Car"/>
    <w:basedOn w:val="Policepardfaut"/>
    <w:link w:val="En-tte"/>
    <w:uiPriority w:val="99"/>
    <w:rsid w:val="00F410C7"/>
  </w:style>
  <w:style w:type="paragraph" w:styleId="Pieddepage">
    <w:name w:val="footer"/>
    <w:basedOn w:val="Normal"/>
    <w:link w:val="PieddepageCar"/>
    <w:uiPriority w:val="99"/>
    <w:unhideWhenUsed/>
    <w:rsid w:val="00F410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503">
      <w:bodyDiv w:val="1"/>
      <w:marLeft w:val="0"/>
      <w:marRight w:val="0"/>
      <w:marTop w:val="0"/>
      <w:marBottom w:val="0"/>
      <w:divBdr>
        <w:top w:val="none" w:sz="0" w:space="0" w:color="auto"/>
        <w:left w:val="none" w:sz="0" w:space="0" w:color="auto"/>
        <w:bottom w:val="none" w:sz="0" w:space="0" w:color="auto"/>
        <w:right w:val="none" w:sz="0" w:space="0" w:color="auto"/>
      </w:divBdr>
    </w:div>
    <w:div w:id="267197475">
      <w:bodyDiv w:val="1"/>
      <w:marLeft w:val="0"/>
      <w:marRight w:val="0"/>
      <w:marTop w:val="0"/>
      <w:marBottom w:val="0"/>
      <w:divBdr>
        <w:top w:val="none" w:sz="0" w:space="0" w:color="auto"/>
        <w:left w:val="none" w:sz="0" w:space="0" w:color="auto"/>
        <w:bottom w:val="none" w:sz="0" w:space="0" w:color="auto"/>
        <w:right w:val="none" w:sz="0" w:space="0" w:color="auto"/>
      </w:divBdr>
      <w:divsChild>
        <w:div w:id="784497486">
          <w:marLeft w:val="0"/>
          <w:marRight w:val="0"/>
          <w:marTop w:val="0"/>
          <w:marBottom w:val="0"/>
          <w:divBdr>
            <w:top w:val="none" w:sz="0" w:space="0" w:color="auto"/>
            <w:left w:val="none" w:sz="0" w:space="0" w:color="auto"/>
            <w:bottom w:val="none" w:sz="0" w:space="0" w:color="auto"/>
            <w:right w:val="none" w:sz="0" w:space="0" w:color="auto"/>
          </w:divBdr>
          <w:divsChild>
            <w:div w:id="16294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24782">
      <w:bodyDiv w:val="1"/>
      <w:marLeft w:val="0"/>
      <w:marRight w:val="0"/>
      <w:marTop w:val="0"/>
      <w:marBottom w:val="0"/>
      <w:divBdr>
        <w:top w:val="none" w:sz="0" w:space="0" w:color="auto"/>
        <w:left w:val="none" w:sz="0" w:space="0" w:color="auto"/>
        <w:bottom w:val="none" w:sz="0" w:space="0" w:color="auto"/>
        <w:right w:val="none" w:sz="0" w:space="0" w:color="auto"/>
      </w:divBdr>
    </w:div>
    <w:div w:id="784083700">
      <w:bodyDiv w:val="1"/>
      <w:marLeft w:val="0"/>
      <w:marRight w:val="0"/>
      <w:marTop w:val="0"/>
      <w:marBottom w:val="0"/>
      <w:divBdr>
        <w:top w:val="none" w:sz="0" w:space="0" w:color="auto"/>
        <w:left w:val="none" w:sz="0" w:space="0" w:color="auto"/>
        <w:bottom w:val="none" w:sz="0" w:space="0" w:color="auto"/>
        <w:right w:val="none" w:sz="0" w:space="0" w:color="auto"/>
      </w:divBdr>
    </w:div>
    <w:div w:id="1346635722">
      <w:bodyDiv w:val="1"/>
      <w:marLeft w:val="0"/>
      <w:marRight w:val="0"/>
      <w:marTop w:val="0"/>
      <w:marBottom w:val="0"/>
      <w:divBdr>
        <w:top w:val="none" w:sz="0" w:space="0" w:color="auto"/>
        <w:left w:val="none" w:sz="0" w:space="0" w:color="auto"/>
        <w:bottom w:val="none" w:sz="0" w:space="0" w:color="auto"/>
        <w:right w:val="none" w:sz="0" w:space="0" w:color="auto"/>
      </w:divBdr>
      <w:divsChild>
        <w:div w:id="1704481616">
          <w:marLeft w:val="0"/>
          <w:marRight w:val="0"/>
          <w:marTop w:val="0"/>
          <w:marBottom w:val="0"/>
          <w:divBdr>
            <w:top w:val="none" w:sz="0" w:space="0" w:color="auto"/>
            <w:left w:val="none" w:sz="0" w:space="0" w:color="auto"/>
            <w:bottom w:val="none" w:sz="0" w:space="0" w:color="auto"/>
            <w:right w:val="none" w:sz="0" w:space="0" w:color="auto"/>
          </w:divBdr>
          <w:divsChild>
            <w:div w:id="1030451814">
              <w:marLeft w:val="0"/>
              <w:marRight w:val="0"/>
              <w:marTop w:val="0"/>
              <w:marBottom w:val="0"/>
              <w:divBdr>
                <w:top w:val="none" w:sz="0" w:space="0" w:color="auto"/>
                <w:left w:val="none" w:sz="0" w:space="0" w:color="auto"/>
                <w:bottom w:val="none" w:sz="0" w:space="0" w:color="auto"/>
                <w:right w:val="none" w:sz="0" w:space="0" w:color="auto"/>
              </w:divBdr>
              <w:divsChild>
                <w:div w:id="23990435">
                  <w:marLeft w:val="0"/>
                  <w:marRight w:val="0"/>
                  <w:marTop w:val="0"/>
                  <w:marBottom w:val="0"/>
                  <w:divBdr>
                    <w:top w:val="none" w:sz="0" w:space="0" w:color="auto"/>
                    <w:left w:val="none" w:sz="0" w:space="0" w:color="auto"/>
                    <w:bottom w:val="none" w:sz="0" w:space="0" w:color="auto"/>
                    <w:right w:val="none" w:sz="0" w:space="0" w:color="auto"/>
                  </w:divBdr>
                  <w:divsChild>
                    <w:div w:id="1215393102">
                      <w:marLeft w:val="0"/>
                      <w:marRight w:val="0"/>
                      <w:marTop w:val="0"/>
                      <w:marBottom w:val="0"/>
                      <w:divBdr>
                        <w:top w:val="none" w:sz="0" w:space="0" w:color="auto"/>
                        <w:left w:val="none" w:sz="0" w:space="0" w:color="auto"/>
                        <w:bottom w:val="none" w:sz="0" w:space="0" w:color="auto"/>
                        <w:right w:val="none" w:sz="0" w:space="0" w:color="auto"/>
                      </w:divBdr>
                      <w:divsChild>
                        <w:div w:id="10951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7347">
      <w:bodyDiv w:val="1"/>
      <w:marLeft w:val="0"/>
      <w:marRight w:val="0"/>
      <w:marTop w:val="0"/>
      <w:marBottom w:val="0"/>
      <w:divBdr>
        <w:top w:val="none" w:sz="0" w:space="0" w:color="auto"/>
        <w:left w:val="none" w:sz="0" w:space="0" w:color="auto"/>
        <w:bottom w:val="none" w:sz="0" w:space="0" w:color="auto"/>
        <w:right w:val="none" w:sz="0" w:space="0" w:color="auto"/>
      </w:divBdr>
      <w:divsChild>
        <w:div w:id="317346240">
          <w:marLeft w:val="0"/>
          <w:marRight w:val="0"/>
          <w:marTop w:val="0"/>
          <w:marBottom w:val="0"/>
          <w:divBdr>
            <w:top w:val="none" w:sz="0" w:space="0" w:color="auto"/>
            <w:left w:val="none" w:sz="0" w:space="0" w:color="auto"/>
            <w:bottom w:val="none" w:sz="0" w:space="0" w:color="auto"/>
            <w:right w:val="none" w:sz="0" w:space="0" w:color="auto"/>
          </w:divBdr>
          <w:divsChild>
            <w:div w:id="3893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3440">
      <w:bodyDiv w:val="1"/>
      <w:marLeft w:val="0"/>
      <w:marRight w:val="0"/>
      <w:marTop w:val="0"/>
      <w:marBottom w:val="0"/>
      <w:divBdr>
        <w:top w:val="none" w:sz="0" w:space="0" w:color="auto"/>
        <w:left w:val="none" w:sz="0" w:space="0" w:color="auto"/>
        <w:bottom w:val="none" w:sz="0" w:space="0" w:color="auto"/>
        <w:right w:val="none" w:sz="0" w:space="0" w:color="auto"/>
      </w:divBdr>
      <w:divsChild>
        <w:div w:id="935014349">
          <w:marLeft w:val="0"/>
          <w:marRight w:val="0"/>
          <w:marTop w:val="0"/>
          <w:marBottom w:val="0"/>
          <w:divBdr>
            <w:top w:val="none" w:sz="0" w:space="0" w:color="auto"/>
            <w:left w:val="none" w:sz="0" w:space="0" w:color="auto"/>
            <w:bottom w:val="none" w:sz="0" w:space="0" w:color="auto"/>
            <w:right w:val="none" w:sz="0" w:space="0" w:color="auto"/>
          </w:divBdr>
          <w:divsChild>
            <w:div w:id="17444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2337">
      <w:bodyDiv w:val="1"/>
      <w:marLeft w:val="0"/>
      <w:marRight w:val="0"/>
      <w:marTop w:val="0"/>
      <w:marBottom w:val="0"/>
      <w:divBdr>
        <w:top w:val="none" w:sz="0" w:space="0" w:color="auto"/>
        <w:left w:val="none" w:sz="0" w:space="0" w:color="auto"/>
        <w:bottom w:val="none" w:sz="0" w:space="0" w:color="auto"/>
        <w:right w:val="none" w:sz="0" w:space="0" w:color="auto"/>
      </w:divBdr>
      <w:divsChild>
        <w:div w:id="1649699720">
          <w:marLeft w:val="0"/>
          <w:marRight w:val="0"/>
          <w:marTop w:val="0"/>
          <w:marBottom w:val="0"/>
          <w:divBdr>
            <w:top w:val="none" w:sz="0" w:space="0" w:color="auto"/>
            <w:left w:val="none" w:sz="0" w:space="0" w:color="auto"/>
            <w:bottom w:val="none" w:sz="0" w:space="0" w:color="auto"/>
            <w:right w:val="none" w:sz="0" w:space="0" w:color="auto"/>
          </w:divBdr>
          <w:divsChild>
            <w:div w:id="1081178617">
              <w:marLeft w:val="0"/>
              <w:marRight w:val="0"/>
              <w:marTop w:val="0"/>
              <w:marBottom w:val="0"/>
              <w:divBdr>
                <w:top w:val="none" w:sz="0" w:space="0" w:color="auto"/>
                <w:left w:val="none" w:sz="0" w:space="0" w:color="auto"/>
                <w:bottom w:val="none" w:sz="0" w:space="0" w:color="auto"/>
                <w:right w:val="none" w:sz="0" w:space="0" w:color="auto"/>
              </w:divBdr>
              <w:divsChild>
                <w:div w:id="1323042685">
                  <w:marLeft w:val="0"/>
                  <w:marRight w:val="0"/>
                  <w:marTop w:val="0"/>
                  <w:marBottom w:val="0"/>
                  <w:divBdr>
                    <w:top w:val="none" w:sz="0" w:space="0" w:color="auto"/>
                    <w:left w:val="none" w:sz="0" w:space="0" w:color="auto"/>
                    <w:bottom w:val="none" w:sz="0" w:space="0" w:color="auto"/>
                    <w:right w:val="none" w:sz="0" w:space="0" w:color="auto"/>
                  </w:divBdr>
                  <w:divsChild>
                    <w:div w:id="1856193783">
                      <w:marLeft w:val="0"/>
                      <w:marRight w:val="0"/>
                      <w:marTop w:val="0"/>
                      <w:marBottom w:val="0"/>
                      <w:divBdr>
                        <w:top w:val="none" w:sz="0" w:space="0" w:color="auto"/>
                        <w:left w:val="none" w:sz="0" w:space="0" w:color="auto"/>
                        <w:bottom w:val="none" w:sz="0" w:space="0" w:color="auto"/>
                        <w:right w:val="none" w:sz="0" w:space="0" w:color="auto"/>
                      </w:divBdr>
                      <w:divsChild>
                        <w:div w:id="1068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323859">
      <w:bodyDiv w:val="1"/>
      <w:marLeft w:val="0"/>
      <w:marRight w:val="0"/>
      <w:marTop w:val="0"/>
      <w:marBottom w:val="0"/>
      <w:divBdr>
        <w:top w:val="none" w:sz="0" w:space="0" w:color="auto"/>
        <w:left w:val="none" w:sz="0" w:space="0" w:color="auto"/>
        <w:bottom w:val="none" w:sz="0" w:space="0" w:color="auto"/>
        <w:right w:val="none" w:sz="0" w:space="0" w:color="auto"/>
      </w:divBdr>
    </w:div>
    <w:div w:id="2143958281">
      <w:bodyDiv w:val="1"/>
      <w:marLeft w:val="0"/>
      <w:marRight w:val="0"/>
      <w:marTop w:val="0"/>
      <w:marBottom w:val="0"/>
      <w:divBdr>
        <w:top w:val="none" w:sz="0" w:space="0" w:color="auto"/>
        <w:left w:val="none" w:sz="0" w:space="0" w:color="auto"/>
        <w:bottom w:val="none" w:sz="0" w:space="0" w:color="auto"/>
        <w:right w:val="none" w:sz="0" w:space="0" w:color="auto"/>
      </w:divBdr>
      <w:divsChild>
        <w:div w:id="111673531">
          <w:marLeft w:val="0"/>
          <w:marRight w:val="0"/>
          <w:marTop w:val="0"/>
          <w:marBottom w:val="0"/>
          <w:divBdr>
            <w:top w:val="none" w:sz="0" w:space="0" w:color="auto"/>
            <w:left w:val="none" w:sz="0" w:space="0" w:color="auto"/>
            <w:bottom w:val="none" w:sz="0" w:space="0" w:color="auto"/>
            <w:right w:val="none" w:sz="0" w:space="0" w:color="auto"/>
          </w:divBdr>
          <w:divsChild>
            <w:div w:id="62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lloprof.qc.ca/fr/eleves/bv/monde-contemporain/l-industrialisation-et-ses-consequences-h107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987</Words>
  <Characters>5433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Robert-Nicoud</dc:creator>
  <cp:keywords/>
  <dc:description/>
  <cp:lastModifiedBy>Elodie Robert-Nicoud</cp:lastModifiedBy>
  <cp:revision>37</cp:revision>
  <cp:lastPrinted>2024-05-28T05:52:00Z</cp:lastPrinted>
  <dcterms:created xsi:type="dcterms:W3CDTF">2024-04-11T11:44:00Z</dcterms:created>
  <dcterms:modified xsi:type="dcterms:W3CDTF">2024-05-28T05:53:00Z</dcterms:modified>
</cp:coreProperties>
</file>