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CF123" w14:textId="77777777" w:rsidR="00523A04" w:rsidRDefault="00DF64EE" w:rsidP="007C407F">
      <w:pPr>
        <w:pBdr>
          <w:top w:val="single" w:sz="4" w:space="1" w:color="auto"/>
          <w:left w:val="single" w:sz="4" w:space="4" w:color="auto"/>
          <w:bottom w:val="single" w:sz="4" w:space="1" w:color="auto"/>
          <w:right w:val="single" w:sz="4" w:space="4" w:color="auto"/>
        </w:pBdr>
        <w:jc w:val="center"/>
        <w:rPr>
          <w:b/>
        </w:rPr>
      </w:pPr>
      <w:r w:rsidRPr="00DF64EE">
        <w:rPr>
          <w:b/>
        </w:rPr>
        <w:t>La dissertation littéraire</w:t>
      </w:r>
      <w:r w:rsidR="007C407F">
        <w:rPr>
          <w:b/>
        </w:rPr>
        <w:t> : théorie</w:t>
      </w:r>
    </w:p>
    <w:p w14:paraId="1D8BAA34" w14:textId="77777777" w:rsidR="00DF64EE" w:rsidRDefault="00DF64EE" w:rsidP="00960858">
      <w:pPr>
        <w:jc w:val="both"/>
        <w:rPr>
          <w:b/>
        </w:rPr>
      </w:pPr>
    </w:p>
    <w:p w14:paraId="120D423E" w14:textId="77777777" w:rsidR="00DF64EE" w:rsidRPr="00960858" w:rsidRDefault="00DF64EE" w:rsidP="00960858">
      <w:pPr>
        <w:jc w:val="both"/>
        <w:rPr>
          <w:sz w:val="22"/>
          <w:szCs w:val="22"/>
        </w:rPr>
      </w:pPr>
      <w:r w:rsidRPr="00960858">
        <w:rPr>
          <w:sz w:val="22"/>
          <w:szCs w:val="22"/>
        </w:rPr>
        <w:t>A la différence d’une dissertation générale qui porte, comme son nom l’indique, sur une thèse « générale », nécessitant ainsi de discuter de l’opinion (la thèse) de tel auteur à partir de sa culture générale, la dissertation littéraire porte sur un ou</w:t>
      </w:r>
      <w:r w:rsidR="00960858" w:rsidRPr="00960858">
        <w:rPr>
          <w:sz w:val="22"/>
          <w:szCs w:val="22"/>
        </w:rPr>
        <w:t xml:space="preserve">vrage littéraire en particulier, lu </w:t>
      </w:r>
      <w:r w:rsidR="00C80203">
        <w:rPr>
          <w:sz w:val="22"/>
          <w:szCs w:val="22"/>
        </w:rPr>
        <w:t xml:space="preserve">et discuté </w:t>
      </w:r>
      <w:r w:rsidR="00960858" w:rsidRPr="00960858">
        <w:rPr>
          <w:sz w:val="22"/>
          <w:szCs w:val="22"/>
        </w:rPr>
        <w:t>en classe.</w:t>
      </w:r>
    </w:p>
    <w:p w14:paraId="21B30497" w14:textId="77777777" w:rsidR="00DF64EE" w:rsidRPr="00960858" w:rsidRDefault="00DF64EE" w:rsidP="00960858">
      <w:pPr>
        <w:jc w:val="both"/>
        <w:rPr>
          <w:sz w:val="22"/>
          <w:szCs w:val="22"/>
        </w:rPr>
      </w:pPr>
    </w:p>
    <w:p w14:paraId="6BC3D3F1" w14:textId="77777777" w:rsidR="00DF64EE" w:rsidRPr="00960858" w:rsidRDefault="00DF64EE" w:rsidP="00960858">
      <w:pPr>
        <w:jc w:val="both"/>
        <w:rPr>
          <w:sz w:val="22"/>
          <w:szCs w:val="22"/>
        </w:rPr>
      </w:pPr>
      <w:r w:rsidRPr="00960858">
        <w:rPr>
          <w:sz w:val="22"/>
          <w:szCs w:val="22"/>
        </w:rPr>
        <w:t xml:space="preserve">1. Exemple d’énoncé </w:t>
      </w:r>
      <w:r w:rsidRPr="00492F12">
        <w:rPr>
          <w:i/>
          <w:sz w:val="22"/>
          <w:szCs w:val="22"/>
        </w:rPr>
        <w:t>général</w:t>
      </w:r>
      <w:r w:rsidRPr="00960858">
        <w:rPr>
          <w:sz w:val="22"/>
          <w:szCs w:val="22"/>
        </w:rPr>
        <w:t> : « Science sans conscience n’est que ruine de l’âme » (</w:t>
      </w:r>
      <w:r w:rsidR="00960858" w:rsidRPr="00960858">
        <w:rPr>
          <w:sz w:val="22"/>
          <w:szCs w:val="22"/>
        </w:rPr>
        <w:t xml:space="preserve">François </w:t>
      </w:r>
      <w:r w:rsidRPr="00960858">
        <w:rPr>
          <w:sz w:val="22"/>
          <w:szCs w:val="22"/>
        </w:rPr>
        <w:t>Rabelais)</w:t>
      </w:r>
    </w:p>
    <w:p w14:paraId="52A6C281" w14:textId="77777777" w:rsidR="00DF64EE" w:rsidRPr="00960858" w:rsidRDefault="00DF64EE" w:rsidP="00960858">
      <w:pPr>
        <w:jc w:val="both"/>
        <w:rPr>
          <w:sz w:val="22"/>
          <w:szCs w:val="22"/>
        </w:rPr>
      </w:pPr>
    </w:p>
    <w:p w14:paraId="6280B5BD" w14:textId="77777777" w:rsidR="00DF64EE" w:rsidRPr="00960858" w:rsidRDefault="00DF64EE" w:rsidP="00960858">
      <w:pPr>
        <w:jc w:val="both"/>
        <w:rPr>
          <w:sz w:val="22"/>
          <w:szCs w:val="22"/>
        </w:rPr>
      </w:pPr>
      <w:r w:rsidRPr="00960858">
        <w:rPr>
          <w:sz w:val="22"/>
          <w:szCs w:val="22"/>
        </w:rPr>
        <w:t xml:space="preserve">2. Exemple d’énoncé </w:t>
      </w:r>
      <w:r w:rsidRPr="00492F12">
        <w:rPr>
          <w:i/>
          <w:sz w:val="22"/>
          <w:szCs w:val="22"/>
        </w:rPr>
        <w:t>littéraire</w:t>
      </w:r>
      <w:r w:rsidRPr="00960858">
        <w:rPr>
          <w:sz w:val="22"/>
          <w:szCs w:val="22"/>
        </w:rPr>
        <w:t xml:space="preserve"> portant sur les </w:t>
      </w:r>
      <w:r w:rsidRPr="00960858">
        <w:rPr>
          <w:i/>
          <w:sz w:val="22"/>
          <w:szCs w:val="22"/>
        </w:rPr>
        <w:t>Lettres persanes</w:t>
      </w:r>
      <w:r w:rsidRPr="00960858">
        <w:rPr>
          <w:sz w:val="22"/>
          <w:szCs w:val="22"/>
        </w:rPr>
        <w:t xml:space="preserve"> de Montesquieu : « Anaïs, Zélis et Roxane sont des championnes du féminisme à des degrés différents » (Laurent Versini, critique littéraire)</w:t>
      </w:r>
    </w:p>
    <w:p w14:paraId="7EC8FC8E" w14:textId="77777777" w:rsidR="00DF64EE" w:rsidRPr="00960858" w:rsidRDefault="00DF64EE" w:rsidP="00960858">
      <w:pPr>
        <w:jc w:val="both"/>
        <w:rPr>
          <w:sz w:val="22"/>
          <w:szCs w:val="22"/>
        </w:rPr>
      </w:pPr>
      <w:bookmarkStart w:id="0" w:name="_GoBack"/>
      <w:bookmarkEnd w:id="0"/>
    </w:p>
    <w:p w14:paraId="7F8DDF2C" w14:textId="77777777" w:rsidR="00DF64EE" w:rsidRPr="00960858" w:rsidRDefault="00DF64EE" w:rsidP="00960858">
      <w:pPr>
        <w:jc w:val="both"/>
        <w:rPr>
          <w:sz w:val="22"/>
          <w:szCs w:val="22"/>
        </w:rPr>
      </w:pPr>
      <w:r w:rsidRPr="00960858">
        <w:rPr>
          <w:sz w:val="22"/>
          <w:szCs w:val="22"/>
        </w:rPr>
        <w:t>Dans ce 2</w:t>
      </w:r>
      <w:r w:rsidRPr="00960858">
        <w:rPr>
          <w:sz w:val="22"/>
          <w:szCs w:val="22"/>
          <w:vertAlign w:val="superscript"/>
        </w:rPr>
        <w:t>e</w:t>
      </w:r>
      <w:r w:rsidRPr="00960858">
        <w:rPr>
          <w:sz w:val="22"/>
          <w:szCs w:val="22"/>
        </w:rPr>
        <w:t xml:space="preserve"> exemple, il s’agira de discuter de la thèse du critique Laurent Versini.</w:t>
      </w:r>
      <w:r w:rsidR="00C80203">
        <w:rPr>
          <w:sz w:val="22"/>
          <w:szCs w:val="22"/>
        </w:rPr>
        <w:t xml:space="preserve"> </w:t>
      </w:r>
      <w:r w:rsidRPr="00960858">
        <w:rPr>
          <w:sz w:val="22"/>
          <w:szCs w:val="22"/>
        </w:rPr>
        <w:t>Tout comme la disse</w:t>
      </w:r>
      <w:r w:rsidR="007F0127">
        <w:rPr>
          <w:sz w:val="22"/>
          <w:szCs w:val="22"/>
        </w:rPr>
        <w:t>r</w:t>
      </w:r>
      <w:r w:rsidRPr="00960858">
        <w:rPr>
          <w:sz w:val="22"/>
          <w:szCs w:val="22"/>
        </w:rPr>
        <w:t xml:space="preserve">tation générale, il s’agira </w:t>
      </w:r>
      <w:r w:rsidR="00492F12">
        <w:rPr>
          <w:sz w:val="22"/>
          <w:szCs w:val="22"/>
        </w:rPr>
        <w:t>en premier lieu</w:t>
      </w:r>
      <w:r w:rsidRPr="00960858">
        <w:rPr>
          <w:sz w:val="22"/>
          <w:szCs w:val="22"/>
        </w:rPr>
        <w:t xml:space="preserve"> de choisir une stratégie argumentative, et se demander si l’on est totalement ou partiellement en accord </w:t>
      </w:r>
      <w:r w:rsidR="00C80203">
        <w:rPr>
          <w:sz w:val="22"/>
          <w:szCs w:val="22"/>
        </w:rPr>
        <w:t>(</w:t>
      </w:r>
      <w:r w:rsidRPr="00960858">
        <w:rPr>
          <w:sz w:val="22"/>
          <w:szCs w:val="22"/>
        </w:rPr>
        <w:t>ou en désaccord</w:t>
      </w:r>
      <w:r w:rsidR="00C80203">
        <w:rPr>
          <w:sz w:val="22"/>
          <w:szCs w:val="22"/>
        </w:rPr>
        <w:t>)</w:t>
      </w:r>
      <w:r w:rsidRPr="00960858">
        <w:rPr>
          <w:sz w:val="22"/>
          <w:szCs w:val="22"/>
        </w:rPr>
        <w:t xml:space="preserve"> avec la thèse proposée.</w:t>
      </w:r>
    </w:p>
    <w:p w14:paraId="00B7AA7A" w14:textId="77777777" w:rsidR="00DF64EE" w:rsidRPr="00960858" w:rsidRDefault="00DF64EE" w:rsidP="00960858">
      <w:pPr>
        <w:jc w:val="both"/>
        <w:rPr>
          <w:sz w:val="22"/>
          <w:szCs w:val="22"/>
        </w:rPr>
      </w:pPr>
    </w:p>
    <w:p w14:paraId="2113B7CE" w14:textId="77777777" w:rsidR="00DF64EE" w:rsidRPr="00960858" w:rsidRDefault="00960858" w:rsidP="00960858">
      <w:pPr>
        <w:jc w:val="both"/>
        <w:rPr>
          <w:sz w:val="22"/>
          <w:szCs w:val="22"/>
        </w:rPr>
      </w:pPr>
      <w:r w:rsidRPr="00960858">
        <w:rPr>
          <w:sz w:val="22"/>
          <w:szCs w:val="22"/>
        </w:rPr>
        <w:t xml:space="preserve">A supposer que l’on soit en </w:t>
      </w:r>
      <w:r w:rsidR="00DF64EE" w:rsidRPr="00960858">
        <w:rPr>
          <w:sz w:val="22"/>
          <w:szCs w:val="22"/>
        </w:rPr>
        <w:t xml:space="preserve">accord </w:t>
      </w:r>
      <w:r w:rsidRPr="00960858">
        <w:rPr>
          <w:i/>
          <w:sz w:val="22"/>
          <w:szCs w:val="22"/>
        </w:rPr>
        <w:t>total</w:t>
      </w:r>
      <w:r w:rsidRPr="00960858">
        <w:rPr>
          <w:sz w:val="22"/>
          <w:szCs w:val="22"/>
        </w:rPr>
        <w:t xml:space="preserve"> </w:t>
      </w:r>
      <w:r w:rsidR="00DF64EE" w:rsidRPr="00960858">
        <w:rPr>
          <w:sz w:val="22"/>
          <w:szCs w:val="22"/>
        </w:rPr>
        <w:t xml:space="preserve">avec la thèse proposée, il s’agira de montrer en quoi chacune des trois femmes sont des « championnes du féminisme » dans les </w:t>
      </w:r>
      <w:r w:rsidR="00DF64EE" w:rsidRPr="00960858">
        <w:rPr>
          <w:i/>
          <w:sz w:val="22"/>
          <w:szCs w:val="22"/>
        </w:rPr>
        <w:t>Lettres persanes</w:t>
      </w:r>
      <w:r w:rsidR="00DF64EE" w:rsidRPr="00960858">
        <w:rPr>
          <w:sz w:val="22"/>
          <w:szCs w:val="22"/>
        </w:rPr>
        <w:t xml:space="preserve"> de Montesquieu et d’en distinguer les degrés, montrer qu’il y a effectivement des différences dans la lutte livrée par ces trois personnages pour leur émancipation, quitte à proposer un classement (qui finit sur la première marche du podium, par exemple).</w:t>
      </w:r>
      <w:r w:rsidR="00492F12">
        <w:rPr>
          <w:sz w:val="22"/>
          <w:szCs w:val="22"/>
        </w:rPr>
        <w:t xml:space="preserve"> Attention, aucun élément de la thèse ne doit être oublié, tout doit faire l’objet </w:t>
      </w:r>
      <w:r w:rsidR="00C80203">
        <w:rPr>
          <w:sz w:val="22"/>
          <w:szCs w:val="22"/>
        </w:rPr>
        <w:t>d’un développement.</w:t>
      </w:r>
    </w:p>
    <w:p w14:paraId="0C7F1722" w14:textId="77777777" w:rsidR="00DF64EE" w:rsidRPr="00960858" w:rsidRDefault="00DF64EE" w:rsidP="00960858">
      <w:pPr>
        <w:jc w:val="both"/>
        <w:rPr>
          <w:sz w:val="22"/>
          <w:szCs w:val="22"/>
        </w:rPr>
      </w:pPr>
    </w:p>
    <w:p w14:paraId="02A7224C" w14:textId="77777777" w:rsidR="00DF64EE" w:rsidRPr="00960858" w:rsidRDefault="00DF64EE" w:rsidP="00960858">
      <w:pPr>
        <w:jc w:val="both"/>
        <w:rPr>
          <w:sz w:val="22"/>
          <w:szCs w:val="22"/>
        </w:rPr>
      </w:pPr>
      <w:r w:rsidRPr="00960858">
        <w:rPr>
          <w:sz w:val="22"/>
          <w:szCs w:val="22"/>
        </w:rPr>
        <w:t xml:space="preserve">On pourrait très bien être en accord </w:t>
      </w:r>
      <w:r w:rsidRPr="00960858">
        <w:rPr>
          <w:i/>
          <w:sz w:val="22"/>
          <w:szCs w:val="22"/>
        </w:rPr>
        <w:t>partiel</w:t>
      </w:r>
      <w:r w:rsidRPr="00960858">
        <w:rPr>
          <w:sz w:val="22"/>
          <w:szCs w:val="22"/>
        </w:rPr>
        <w:t xml:space="preserve"> avec la thèse. Dans un tel cas, on problématiserait différemment, en montrant, par exemple, que seules deux des trois femmes sont représentatives de la lutte féministe à des degrés divers, et que </w:t>
      </w:r>
      <w:r w:rsidR="00960858" w:rsidRPr="00960858">
        <w:rPr>
          <w:sz w:val="22"/>
          <w:szCs w:val="22"/>
        </w:rPr>
        <w:t>ce n’est pas le cas de la troisième</w:t>
      </w:r>
      <w:r w:rsidRPr="00960858">
        <w:rPr>
          <w:sz w:val="22"/>
          <w:szCs w:val="22"/>
        </w:rPr>
        <w:t xml:space="preserve">. On pourrait nuancer autrement, en montrant, par exemple, que les trois femmes </w:t>
      </w:r>
      <w:r w:rsidR="003F3266" w:rsidRPr="00960858">
        <w:rPr>
          <w:sz w:val="22"/>
          <w:szCs w:val="22"/>
        </w:rPr>
        <w:t>sont effectivement féministes, mais pas toutes à des degrés divers</w:t>
      </w:r>
      <w:r w:rsidR="00A83454">
        <w:rPr>
          <w:sz w:val="22"/>
          <w:szCs w:val="22"/>
        </w:rPr>
        <w:t xml:space="preserve"> comme le prétend Laurent Versini</w:t>
      </w:r>
      <w:r w:rsidR="003F3266" w:rsidRPr="00960858">
        <w:rPr>
          <w:sz w:val="22"/>
          <w:szCs w:val="22"/>
        </w:rPr>
        <w:t>.</w:t>
      </w:r>
    </w:p>
    <w:p w14:paraId="60DB7C83" w14:textId="77777777" w:rsidR="003F3266" w:rsidRPr="00960858" w:rsidRDefault="003F3266" w:rsidP="00960858">
      <w:pPr>
        <w:jc w:val="both"/>
        <w:rPr>
          <w:sz w:val="22"/>
          <w:szCs w:val="22"/>
        </w:rPr>
      </w:pPr>
    </w:p>
    <w:p w14:paraId="5F4486F1" w14:textId="77777777" w:rsidR="003F3266" w:rsidRPr="00960858" w:rsidRDefault="003F3266" w:rsidP="00960858">
      <w:pPr>
        <w:jc w:val="both"/>
        <w:rPr>
          <w:sz w:val="22"/>
          <w:szCs w:val="22"/>
        </w:rPr>
      </w:pPr>
      <w:r w:rsidRPr="00960858">
        <w:rPr>
          <w:sz w:val="22"/>
          <w:szCs w:val="22"/>
        </w:rPr>
        <w:t>Aussi, la structure</w:t>
      </w:r>
      <w:r w:rsidR="00960858" w:rsidRPr="00960858">
        <w:rPr>
          <w:sz w:val="22"/>
          <w:szCs w:val="22"/>
        </w:rPr>
        <w:t>, le squelette</w:t>
      </w:r>
      <w:r w:rsidRPr="00960858">
        <w:rPr>
          <w:sz w:val="22"/>
          <w:szCs w:val="22"/>
        </w:rPr>
        <w:t xml:space="preserve"> d’une dissertation littéraire est identique à celle d’une dissertation générale. Le texte comprend une introduction, un </w:t>
      </w:r>
      <w:r w:rsidR="00492F12">
        <w:rPr>
          <w:sz w:val="22"/>
          <w:szCs w:val="22"/>
        </w:rPr>
        <w:t>développement et une conclusion :</w:t>
      </w:r>
    </w:p>
    <w:p w14:paraId="62F9C070" w14:textId="77777777" w:rsidR="003F3266" w:rsidRPr="00960858" w:rsidRDefault="003F3266" w:rsidP="00960858">
      <w:pPr>
        <w:jc w:val="both"/>
        <w:rPr>
          <w:sz w:val="22"/>
          <w:szCs w:val="22"/>
        </w:rPr>
      </w:pPr>
    </w:p>
    <w:p w14:paraId="22587051" w14:textId="77777777" w:rsidR="003F3266" w:rsidRPr="00960858" w:rsidRDefault="003F3266" w:rsidP="00960858">
      <w:pPr>
        <w:jc w:val="both"/>
        <w:rPr>
          <w:sz w:val="22"/>
          <w:szCs w:val="22"/>
        </w:rPr>
      </w:pPr>
      <w:r w:rsidRPr="00960858">
        <w:rPr>
          <w:b/>
          <w:sz w:val="22"/>
          <w:szCs w:val="22"/>
        </w:rPr>
        <w:t>L’introduction</w:t>
      </w:r>
      <w:r w:rsidRPr="00960858">
        <w:rPr>
          <w:sz w:val="22"/>
          <w:szCs w:val="22"/>
        </w:rPr>
        <w:t xml:space="preserve"> se subdivise ainsi :</w:t>
      </w:r>
    </w:p>
    <w:p w14:paraId="35D98EEB" w14:textId="77777777" w:rsidR="003F3266" w:rsidRPr="00960858" w:rsidRDefault="003F3266" w:rsidP="00960858">
      <w:pPr>
        <w:pStyle w:val="Paragraphedeliste"/>
        <w:numPr>
          <w:ilvl w:val="0"/>
          <w:numId w:val="1"/>
        </w:numPr>
        <w:jc w:val="both"/>
        <w:rPr>
          <w:sz w:val="22"/>
          <w:szCs w:val="22"/>
        </w:rPr>
      </w:pPr>
      <w:r w:rsidRPr="00960858">
        <w:rPr>
          <w:sz w:val="22"/>
          <w:szCs w:val="22"/>
        </w:rPr>
        <w:t>Amorce</w:t>
      </w:r>
    </w:p>
    <w:p w14:paraId="764CAFC0" w14:textId="77777777" w:rsidR="003F3266" w:rsidRPr="00960858" w:rsidRDefault="003F3266" w:rsidP="00960858">
      <w:pPr>
        <w:pStyle w:val="Paragraphedeliste"/>
        <w:numPr>
          <w:ilvl w:val="0"/>
          <w:numId w:val="1"/>
        </w:numPr>
        <w:jc w:val="both"/>
        <w:rPr>
          <w:sz w:val="22"/>
          <w:szCs w:val="22"/>
        </w:rPr>
      </w:pPr>
      <w:r w:rsidRPr="00960858">
        <w:rPr>
          <w:sz w:val="22"/>
          <w:szCs w:val="22"/>
        </w:rPr>
        <w:t>Transition vers la thèse</w:t>
      </w:r>
      <w:r w:rsidR="00C80203">
        <w:rPr>
          <w:sz w:val="22"/>
          <w:szCs w:val="22"/>
        </w:rPr>
        <w:t xml:space="preserve"> entre guillemets</w:t>
      </w:r>
      <w:r w:rsidRPr="00960858">
        <w:rPr>
          <w:sz w:val="22"/>
          <w:szCs w:val="22"/>
        </w:rPr>
        <w:t xml:space="preserve"> et sa reformulation précise et exhaustive</w:t>
      </w:r>
    </w:p>
    <w:p w14:paraId="76FF458B" w14:textId="77777777" w:rsidR="003F3266" w:rsidRPr="00960858" w:rsidRDefault="003F3266" w:rsidP="00960858">
      <w:pPr>
        <w:pStyle w:val="Paragraphedeliste"/>
        <w:numPr>
          <w:ilvl w:val="0"/>
          <w:numId w:val="1"/>
        </w:numPr>
        <w:jc w:val="both"/>
        <w:rPr>
          <w:sz w:val="22"/>
          <w:szCs w:val="22"/>
        </w:rPr>
      </w:pPr>
      <w:r w:rsidRPr="00960858">
        <w:rPr>
          <w:sz w:val="22"/>
          <w:szCs w:val="22"/>
        </w:rPr>
        <w:t>Transition vers une problématisation qui fait office de plan de la dissertation</w:t>
      </w:r>
    </w:p>
    <w:p w14:paraId="3A1BDBCF" w14:textId="77777777" w:rsidR="003F3266" w:rsidRPr="00960858" w:rsidRDefault="003F3266" w:rsidP="00960858">
      <w:pPr>
        <w:jc w:val="both"/>
        <w:rPr>
          <w:sz w:val="22"/>
          <w:szCs w:val="22"/>
        </w:rPr>
      </w:pPr>
    </w:p>
    <w:p w14:paraId="59CC66D8" w14:textId="77777777" w:rsidR="003F3266" w:rsidRPr="00960858" w:rsidRDefault="003F3266" w:rsidP="00960858">
      <w:pPr>
        <w:jc w:val="both"/>
        <w:rPr>
          <w:sz w:val="22"/>
          <w:szCs w:val="22"/>
        </w:rPr>
      </w:pPr>
      <w:r w:rsidRPr="00960858">
        <w:rPr>
          <w:b/>
          <w:sz w:val="22"/>
          <w:szCs w:val="22"/>
        </w:rPr>
        <w:t>Le développement</w:t>
      </w:r>
      <w:r w:rsidRPr="00960858">
        <w:rPr>
          <w:sz w:val="22"/>
          <w:szCs w:val="22"/>
        </w:rPr>
        <w:t xml:space="preserve"> se subdivise en paragraphes qui suivent la logique argumentative, consistant à démontrer l’accord ou le désaccord, total ou partiel, avec la thèse init</w:t>
      </w:r>
      <w:r w:rsidR="007F0127">
        <w:rPr>
          <w:sz w:val="22"/>
          <w:szCs w:val="22"/>
        </w:rPr>
        <w:t>i</w:t>
      </w:r>
      <w:r w:rsidRPr="00960858">
        <w:rPr>
          <w:sz w:val="22"/>
          <w:szCs w:val="22"/>
        </w:rPr>
        <w:t>ale.</w:t>
      </w:r>
    </w:p>
    <w:p w14:paraId="119253B9" w14:textId="77777777" w:rsidR="003F3266" w:rsidRPr="00960858" w:rsidRDefault="003F3266" w:rsidP="00960858">
      <w:pPr>
        <w:jc w:val="both"/>
        <w:rPr>
          <w:sz w:val="22"/>
          <w:szCs w:val="22"/>
        </w:rPr>
      </w:pPr>
      <w:r w:rsidRPr="00960858">
        <w:rPr>
          <w:sz w:val="22"/>
          <w:szCs w:val="22"/>
        </w:rPr>
        <w:t>Les paragraphes sont constitués d’</w:t>
      </w:r>
      <w:r w:rsidR="00960858" w:rsidRPr="00960858">
        <w:rPr>
          <w:sz w:val="22"/>
          <w:szCs w:val="22"/>
        </w:rPr>
        <w:t> « </w:t>
      </w:r>
      <w:r w:rsidRPr="00960858">
        <w:rPr>
          <w:sz w:val="22"/>
          <w:szCs w:val="22"/>
        </w:rPr>
        <w:t>idées-prise de position</w:t>
      </w:r>
      <w:r w:rsidR="00960858" w:rsidRPr="00960858">
        <w:rPr>
          <w:sz w:val="22"/>
          <w:szCs w:val="22"/>
        </w:rPr>
        <w:t> »</w:t>
      </w:r>
      <w:r w:rsidRPr="00960858">
        <w:rPr>
          <w:sz w:val="22"/>
          <w:szCs w:val="22"/>
        </w:rPr>
        <w:t xml:space="preserve"> (IPP), d’arguments et d’exemples, tirés de l’œuvre dont il est question. Le choix de</w:t>
      </w:r>
      <w:r w:rsidR="008F246C">
        <w:rPr>
          <w:sz w:val="22"/>
          <w:szCs w:val="22"/>
        </w:rPr>
        <w:t>s</w:t>
      </w:r>
      <w:r w:rsidRPr="00960858">
        <w:rPr>
          <w:sz w:val="22"/>
          <w:szCs w:val="22"/>
        </w:rPr>
        <w:t xml:space="preserve"> exemples pris dans l’œuvre</w:t>
      </w:r>
      <w:r w:rsidR="00A83454">
        <w:rPr>
          <w:sz w:val="22"/>
          <w:szCs w:val="22"/>
        </w:rPr>
        <w:t xml:space="preserve"> pour soutenir le</w:t>
      </w:r>
      <w:r w:rsidRPr="00960858">
        <w:rPr>
          <w:sz w:val="22"/>
          <w:szCs w:val="22"/>
        </w:rPr>
        <w:t xml:space="preserve"> propos, l’aisance dans l’insertion de citations pertinentes (quantité, qualité des exemples, variati</w:t>
      </w:r>
      <w:r w:rsidR="00960858" w:rsidRPr="00960858">
        <w:rPr>
          <w:sz w:val="22"/>
          <w:szCs w:val="22"/>
        </w:rPr>
        <w:t>on dans la façon de les insérer</w:t>
      </w:r>
      <w:r w:rsidRPr="00960858">
        <w:rPr>
          <w:sz w:val="22"/>
          <w:szCs w:val="22"/>
        </w:rPr>
        <w:t>) sont capitaux.</w:t>
      </w:r>
    </w:p>
    <w:p w14:paraId="35A29F39" w14:textId="77777777" w:rsidR="003F3266" w:rsidRPr="00960858" w:rsidRDefault="003F3266" w:rsidP="00960858">
      <w:pPr>
        <w:jc w:val="both"/>
        <w:rPr>
          <w:sz w:val="22"/>
          <w:szCs w:val="22"/>
        </w:rPr>
      </w:pPr>
    </w:p>
    <w:p w14:paraId="3AC31E55" w14:textId="77777777" w:rsidR="003F3266" w:rsidRDefault="003F3266" w:rsidP="00960858">
      <w:pPr>
        <w:jc w:val="both"/>
        <w:rPr>
          <w:sz w:val="22"/>
          <w:szCs w:val="22"/>
        </w:rPr>
      </w:pPr>
      <w:r w:rsidRPr="00960858">
        <w:rPr>
          <w:b/>
          <w:sz w:val="22"/>
          <w:szCs w:val="22"/>
        </w:rPr>
        <w:t>La conclusion</w:t>
      </w:r>
      <w:r w:rsidRPr="00960858">
        <w:rPr>
          <w:sz w:val="22"/>
          <w:szCs w:val="22"/>
        </w:rPr>
        <w:t xml:space="preserve"> se subdivi</w:t>
      </w:r>
      <w:r w:rsidR="00A83454">
        <w:rPr>
          <w:sz w:val="22"/>
          <w:szCs w:val="22"/>
        </w:rPr>
        <w:t>se en deux parties séparées par un retour à la ligne et un retrait de paragraphe. U</w:t>
      </w:r>
      <w:r w:rsidRPr="00960858">
        <w:rPr>
          <w:sz w:val="22"/>
          <w:szCs w:val="22"/>
        </w:rPr>
        <w:t>ne première</w:t>
      </w:r>
      <w:r w:rsidR="00A83454">
        <w:rPr>
          <w:sz w:val="22"/>
          <w:szCs w:val="22"/>
        </w:rPr>
        <w:t>,</w:t>
      </w:r>
      <w:r w:rsidRPr="00960858">
        <w:rPr>
          <w:sz w:val="22"/>
          <w:szCs w:val="22"/>
        </w:rPr>
        <w:t xml:space="preserve"> </w:t>
      </w:r>
      <w:r w:rsidR="00960858" w:rsidRPr="00960858">
        <w:rPr>
          <w:sz w:val="22"/>
          <w:szCs w:val="22"/>
        </w:rPr>
        <w:t xml:space="preserve">dite « fermée », </w:t>
      </w:r>
      <w:r w:rsidR="00A83454">
        <w:rPr>
          <w:sz w:val="22"/>
          <w:szCs w:val="22"/>
        </w:rPr>
        <w:t>synthétique,</w:t>
      </w:r>
      <w:r w:rsidRPr="00960858">
        <w:rPr>
          <w:sz w:val="22"/>
          <w:szCs w:val="22"/>
        </w:rPr>
        <w:t xml:space="preserve"> renou</w:t>
      </w:r>
      <w:r w:rsidR="00A83454">
        <w:rPr>
          <w:sz w:val="22"/>
          <w:szCs w:val="22"/>
        </w:rPr>
        <w:t>e avec la thèse et précise la</w:t>
      </w:r>
      <w:r w:rsidRPr="00960858">
        <w:rPr>
          <w:sz w:val="22"/>
          <w:szCs w:val="22"/>
        </w:rPr>
        <w:t xml:space="preserve"> position argumentative</w:t>
      </w:r>
      <w:r w:rsidR="00960858" w:rsidRPr="00960858">
        <w:rPr>
          <w:sz w:val="22"/>
          <w:szCs w:val="22"/>
        </w:rPr>
        <w:t xml:space="preserve"> et les éléments qui ont conduit à cette conclusion. U</w:t>
      </w:r>
      <w:r w:rsidR="00A83454">
        <w:rPr>
          <w:sz w:val="22"/>
          <w:szCs w:val="22"/>
        </w:rPr>
        <w:t>ne seconde, appelée « conclusion ouverte »,</w:t>
      </w:r>
      <w:r w:rsidR="00960858" w:rsidRPr="00960858">
        <w:rPr>
          <w:sz w:val="22"/>
          <w:szCs w:val="22"/>
        </w:rPr>
        <w:t xml:space="preserve"> propose une ouverture, un lien </w:t>
      </w:r>
      <w:r w:rsidR="00A83454">
        <w:rPr>
          <w:sz w:val="22"/>
          <w:szCs w:val="22"/>
        </w:rPr>
        <w:t xml:space="preserve">pertinent </w:t>
      </w:r>
      <w:r w:rsidR="00960858" w:rsidRPr="00960858">
        <w:rPr>
          <w:sz w:val="22"/>
          <w:szCs w:val="22"/>
        </w:rPr>
        <w:t xml:space="preserve">avec, par exemple, une autre thématique importante de l’œuvre, un élément biographique, un autre ouvrage proposant un nouvel éclairage sur </w:t>
      </w:r>
      <w:r w:rsidR="00A83454">
        <w:rPr>
          <w:sz w:val="22"/>
          <w:szCs w:val="22"/>
        </w:rPr>
        <w:t>le thème</w:t>
      </w:r>
      <w:r w:rsidR="00960858" w:rsidRPr="00960858">
        <w:rPr>
          <w:sz w:val="22"/>
          <w:szCs w:val="22"/>
        </w:rPr>
        <w:t xml:space="preserve"> (par analogie, ou dissemblance voire opposition), une problématique plus actuelle, </w:t>
      </w:r>
      <w:r w:rsidR="00C80203">
        <w:rPr>
          <w:sz w:val="22"/>
          <w:szCs w:val="22"/>
        </w:rPr>
        <w:t xml:space="preserve">un autre livre, une autre œuvre culturelle, </w:t>
      </w:r>
      <w:r w:rsidR="00960858" w:rsidRPr="00960858">
        <w:rPr>
          <w:sz w:val="22"/>
          <w:szCs w:val="22"/>
        </w:rPr>
        <w:t>etc.</w:t>
      </w:r>
    </w:p>
    <w:p w14:paraId="6A6F6770" w14:textId="77777777" w:rsidR="00492F12" w:rsidRDefault="00492F12" w:rsidP="00960858">
      <w:pPr>
        <w:jc w:val="both"/>
        <w:rPr>
          <w:sz w:val="22"/>
          <w:szCs w:val="22"/>
        </w:rPr>
      </w:pPr>
    </w:p>
    <w:p w14:paraId="4EE0153E" w14:textId="77777777" w:rsidR="00492F12" w:rsidRDefault="00492F12" w:rsidP="00492F12">
      <w:pPr>
        <w:jc w:val="both"/>
        <w:rPr>
          <w:sz w:val="22"/>
          <w:szCs w:val="22"/>
        </w:rPr>
      </w:pPr>
      <w:r>
        <w:rPr>
          <w:sz w:val="22"/>
          <w:szCs w:val="22"/>
        </w:rPr>
        <w:t>NB. Tout comme la dissertation générale, la dissertation littéraire doit traiter du sujet (éviter le hors-sujet), démontrer par son contenu que l’œuvre est connue et maîtrisée, contenir de bons exemples sur le</w:t>
      </w:r>
      <w:r w:rsidR="007F0127">
        <w:rPr>
          <w:sz w:val="22"/>
          <w:szCs w:val="22"/>
        </w:rPr>
        <w:t>s</w:t>
      </w:r>
      <w:r>
        <w:rPr>
          <w:sz w:val="22"/>
          <w:szCs w:val="22"/>
        </w:rPr>
        <w:t>quels reposent les idées, suivre une structure logique qui progresse vers un but, et posséder des qualités d’expression. En plus d’un exercice argumentatif, c’est aussi un exercice de style.</w:t>
      </w:r>
      <w:r w:rsidR="00C80203">
        <w:rPr>
          <w:sz w:val="22"/>
          <w:szCs w:val="22"/>
        </w:rPr>
        <w:t xml:space="preserve"> Une bonne dissertation littéraire propose un voyage dans l’œuvre, une promenade dans ses jardins.</w:t>
      </w:r>
    </w:p>
    <w:p w14:paraId="059BD866" w14:textId="77777777" w:rsidR="00C80203" w:rsidRDefault="00C80203" w:rsidP="00492F12">
      <w:pPr>
        <w:jc w:val="both"/>
        <w:rPr>
          <w:sz w:val="22"/>
          <w:szCs w:val="22"/>
        </w:rPr>
      </w:pPr>
    </w:p>
    <w:p w14:paraId="46C9719C" w14:textId="77777777" w:rsidR="007C407F" w:rsidRDefault="007C407F">
      <w:pPr>
        <w:rPr>
          <w:sz w:val="22"/>
          <w:szCs w:val="22"/>
        </w:rPr>
      </w:pPr>
      <w:r>
        <w:rPr>
          <w:sz w:val="22"/>
          <w:szCs w:val="22"/>
        </w:rPr>
        <w:br w:type="page"/>
      </w:r>
    </w:p>
    <w:p w14:paraId="39183C1F" w14:textId="77777777" w:rsidR="00C80203" w:rsidRDefault="00C80203" w:rsidP="00D87BAC">
      <w:pPr>
        <w:pBdr>
          <w:top w:val="single" w:sz="4" w:space="1" w:color="auto"/>
          <w:left w:val="single" w:sz="4" w:space="4" w:color="auto"/>
          <w:bottom w:val="single" w:sz="4" w:space="1" w:color="auto"/>
          <w:right w:val="single" w:sz="4" w:space="4" w:color="auto"/>
        </w:pBdr>
        <w:jc w:val="both"/>
        <w:rPr>
          <w:sz w:val="22"/>
          <w:szCs w:val="22"/>
        </w:rPr>
      </w:pPr>
      <w:r>
        <w:rPr>
          <w:sz w:val="22"/>
          <w:szCs w:val="22"/>
        </w:rPr>
        <w:lastRenderedPageBreak/>
        <w:t>Les critères d’évaluation sont identitques à la dissertation générale, parmi lesquels, on peut citer</w:t>
      </w:r>
      <w:r w:rsidR="008E419D">
        <w:rPr>
          <w:rStyle w:val="Marquenotebasdepage"/>
          <w:sz w:val="22"/>
          <w:szCs w:val="22"/>
        </w:rPr>
        <w:footnoteReference w:id="1"/>
      </w:r>
      <w:r>
        <w:rPr>
          <w:sz w:val="22"/>
          <w:szCs w:val="22"/>
        </w:rPr>
        <w:t> :</w:t>
      </w:r>
    </w:p>
    <w:p w14:paraId="71C751EB" w14:textId="77777777" w:rsidR="00C80203" w:rsidRDefault="00C80203" w:rsidP="00492F12">
      <w:pPr>
        <w:jc w:val="both"/>
        <w:rPr>
          <w:sz w:val="22"/>
          <w:szCs w:val="22"/>
        </w:rPr>
      </w:pPr>
    </w:p>
    <w:p w14:paraId="069E8A5A" w14:textId="77777777" w:rsidR="00C80203" w:rsidRPr="00C80203" w:rsidRDefault="00C80203" w:rsidP="00C80203">
      <w:pPr>
        <w:pStyle w:val="Paragraphedeliste"/>
        <w:numPr>
          <w:ilvl w:val="0"/>
          <w:numId w:val="2"/>
        </w:numPr>
        <w:jc w:val="both"/>
        <w:rPr>
          <w:sz w:val="22"/>
          <w:szCs w:val="22"/>
        </w:rPr>
      </w:pPr>
      <w:r w:rsidRPr="00C80203">
        <w:rPr>
          <w:sz w:val="22"/>
          <w:szCs w:val="22"/>
        </w:rPr>
        <w:t>l’argumentation structurée et progressive</w:t>
      </w:r>
      <w:r>
        <w:rPr>
          <w:sz w:val="22"/>
          <w:szCs w:val="22"/>
        </w:rPr>
        <w:t xml:space="preserve"> (un texte unifié : intro-développement-conclusion)</w:t>
      </w:r>
    </w:p>
    <w:p w14:paraId="0B2E5A6B" w14:textId="77777777" w:rsidR="00C80203" w:rsidRDefault="00C80203" w:rsidP="00C80203">
      <w:pPr>
        <w:pStyle w:val="Paragraphedeliste"/>
        <w:numPr>
          <w:ilvl w:val="0"/>
          <w:numId w:val="2"/>
        </w:numPr>
        <w:jc w:val="both"/>
        <w:rPr>
          <w:sz w:val="22"/>
          <w:szCs w:val="22"/>
        </w:rPr>
      </w:pPr>
      <w:r>
        <w:rPr>
          <w:sz w:val="22"/>
          <w:szCs w:val="22"/>
        </w:rPr>
        <w:t>l’exploitation d’exemples pertinents, variés et maîtrisés</w:t>
      </w:r>
    </w:p>
    <w:p w14:paraId="0C4F656F" w14:textId="77777777" w:rsidR="00C80203" w:rsidRDefault="00C80203" w:rsidP="00C80203">
      <w:pPr>
        <w:pStyle w:val="Paragraphedeliste"/>
        <w:numPr>
          <w:ilvl w:val="0"/>
          <w:numId w:val="2"/>
        </w:numPr>
        <w:jc w:val="both"/>
        <w:rPr>
          <w:sz w:val="22"/>
          <w:szCs w:val="22"/>
        </w:rPr>
      </w:pPr>
      <w:r>
        <w:rPr>
          <w:sz w:val="22"/>
          <w:szCs w:val="22"/>
        </w:rPr>
        <w:t>un propos nuancé, s’appuyant sur une analyse précise du sujet donné et des ses enjeux</w:t>
      </w:r>
    </w:p>
    <w:p w14:paraId="5CF30D64" w14:textId="77777777" w:rsidR="00C80203" w:rsidRDefault="00C80203" w:rsidP="00C80203">
      <w:pPr>
        <w:pStyle w:val="Paragraphedeliste"/>
        <w:numPr>
          <w:ilvl w:val="0"/>
          <w:numId w:val="2"/>
        </w:numPr>
        <w:jc w:val="both"/>
        <w:rPr>
          <w:sz w:val="22"/>
          <w:szCs w:val="22"/>
        </w:rPr>
      </w:pPr>
      <w:r>
        <w:rPr>
          <w:sz w:val="22"/>
          <w:szCs w:val="22"/>
        </w:rPr>
        <w:t>éviter le collage de références non analysées</w:t>
      </w:r>
    </w:p>
    <w:p w14:paraId="7355ACC3" w14:textId="77777777" w:rsidR="00C80203" w:rsidRDefault="00C80203" w:rsidP="00C80203">
      <w:pPr>
        <w:pStyle w:val="Paragraphedeliste"/>
        <w:numPr>
          <w:ilvl w:val="0"/>
          <w:numId w:val="2"/>
        </w:numPr>
        <w:jc w:val="both"/>
        <w:rPr>
          <w:sz w:val="22"/>
          <w:szCs w:val="22"/>
        </w:rPr>
      </w:pPr>
      <w:r>
        <w:rPr>
          <w:sz w:val="22"/>
          <w:szCs w:val="22"/>
        </w:rPr>
        <w:t>s’exprimer dans une langue écrite correcte (orthographe, grammaire, vocabulaire, syntaxe)</w:t>
      </w:r>
    </w:p>
    <w:p w14:paraId="38D1A336" w14:textId="77777777" w:rsidR="008E419D" w:rsidRDefault="008E419D" w:rsidP="008E419D">
      <w:pPr>
        <w:jc w:val="both"/>
        <w:rPr>
          <w:sz w:val="22"/>
          <w:szCs w:val="22"/>
        </w:rPr>
      </w:pPr>
    </w:p>
    <w:p w14:paraId="5D6F1785" w14:textId="77777777" w:rsidR="008E419D" w:rsidRDefault="008E419D" w:rsidP="008E419D">
      <w:pPr>
        <w:jc w:val="both"/>
        <w:rPr>
          <w:sz w:val="22"/>
          <w:szCs w:val="22"/>
        </w:rPr>
      </w:pPr>
      <w:r>
        <w:rPr>
          <w:sz w:val="22"/>
          <w:szCs w:val="22"/>
        </w:rPr>
        <w:t xml:space="preserve">Le paragraphe de dissertation peut suivre la méthode </w:t>
      </w:r>
      <w:r w:rsidRPr="008E419D">
        <w:rPr>
          <w:b/>
          <w:sz w:val="22"/>
          <w:szCs w:val="22"/>
        </w:rPr>
        <w:t>A-D-I-C</w:t>
      </w:r>
    </w:p>
    <w:p w14:paraId="09E63F68" w14:textId="77777777" w:rsidR="008E419D" w:rsidRDefault="008E419D" w:rsidP="008E419D">
      <w:pPr>
        <w:jc w:val="both"/>
        <w:rPr>
          <w:sz w:val="22"/>
          <w:szCs w:val="22"/>
        </w:rPr>
      </w:pPr>
    </w:p>
    <w:p w14:paraId="611B3672" w14:textId="77777777" w:rsidR="008E419D" w:rsidRPr="008E419D" w:rsidRDefault="008E419D" w:rsidP="008E419D">
      <w:pPr>
        <w:pStyle w:val="Paragraphedeliste"/>
        <w:numPr>
          <w:ilvl w:val="0"/>
          <w:numId w:val="3"/>
        </w:numPr>
        <w:jc w:val="both"/>
        <w:rPr>
          <w:sz w:val="22"/>
          <w:szCs w:val="22"/>
        </w:rPr>
      </w:pPr>
      <w:r w:rsidRPr="008E419D">
        <w:rPr>
          <w:b/>
          <w:sz w:val="22"/>
          <w:szCs w:val="22"/>
        </w:rPr>
        <w:t>A</w:t>
      </w:r>
      <w:r w:rsidRPr="008E419D">
        <w:rPr>
          <w:sz w:val="22"/>
          <w:szCs w:val="22"/>
        </w:rPr>
        <w:t>nnoncer l’idée du paragraphe, l’argument que vous allez traiter</w:t>
      </w:r>
      <w:r>
        <w:rPr>
          <w:sz w:val="22"/>
          <w:szCs w:val="22"/>
        </w:rPr>
        <w:t> ;</w:t>
      </w:r>
    </w:p>
    <w:p w14:paraId="6C04A00F" w14:textId="77777777" w:rsidR="008E419D" w:rsidRDefault="008E419D" w:rsidP="008E419D">
      <w:pPr>
        <w:pStyle w:val="Paragraphedeliste"/>
        <w:numPr>
          <w:ilvl w:val="0"/>
          <w:numId w:val="3"/>
        </w:numPr>
        <w:jc w:val="both"/>
        <w:rPr>
          <w:sz w:val="22"/>
          <w:szCs w:val="22"/>
        </w:rPr>
      </w:pPr>
      <w:r w:rsidRPr="008E419D">
        <w:rPr>
          <w:b/>
          <w:sz w:val="22"/>
          <w:szCs w:val="22"/>
        </w:rPr>
        <w:t>D</w:t>
      </w:r>
      <w:r>
        <w:rPr>
          <w:sz w:val="22"/>
          <w:szCs w:val="22"/>
        </w:rPr>
        <w:t>éveloppez cette idée pour l’expliciter de façon approfondie ;</w:t>
      </w:r>
    </w:p>
    <w:p w14:paraId="087D47D4" w14:textId="77777777" w:rsidR="008E419D" w:rsidRDefault="008E419D" w:rsidP="008E419D">
      <w:pPr>
        <w:pStyle w:val="Paragraphedeliste"/>
        <w:numPr>
          <w:ilvl w:val="0"/>
          <w:numId w:val="3"/>
        </w:numPr>
        <w:jc w:val="both"/>
        <w:rPr>
          <w:sz w:val="22"/>
          <w:szCs w:val="22"/>
        </w:rPr>
      </w:pPr>
      <w:r w:rsidRPr="008E419D">
        <w:rPr>
          <w:b/>
          <w:sz w:val="22"/>
          <w:szCs w:val="22"/>
        </w:rPr>
        <w:t>I</w:t>
      </w:r>
      <w:r>
        <w:rPr>
          <w:sz w:val="22"/>
          <w:szCs w:val="22"/>
        </w:rPr>
        <w:t>llustrez et prouvez cette idée, à l’aide de références et d’exemples commentés ;</w:t>
      </w:r>
    </w:p>
    <w:p w14:paraId="4939448A" w14:textId="77777777" w:rsidR="008E419D" w:rsidRDefault="008E419D" w:rsidP="008E419D">
      <w:pPr>
        <w:pStyle w:val="Paragraphedeliste"/>
        <w:numPr>
          <w:ilvl w:val="0"/>
          <w:numId w:val="3"/>
        </w:numPr>
        <w:jc w:val="both"/>
        <w:rPr>
          <w:sz w:val="22"/>
          <w:szCs w:val="22"/>
        </w:rPr>
      </w:pPr>
      <w:r w:rsidRPr="008E419D">
        <w:rPr>
          <w:b/>
          <w:sz w:val="22"/>
          <w:szCs w:val="22"/>
        </w:rPr>
        <w:t>C</w:t>
      </w:r>
      <w:r>
        <w:rPr>
          <w:sz w:val="22"/>
          <w:szCs w:val="22"/>
        </w:rPr>
        <w:t>oncluez votre paragraphe en proposant une interprétation qui, tout en confirmant l’idée que vous avez annoncée en début de paragraphe, va plus loin car elle fait le lien avec l’axe d’étude que vous êtes en train de développer ou fait la transition avec l’idée suivante</w:t>
      </w:r>
    </w:p>
    <w:p w14:paraId="350748A3" w14:textId="77777777" w:rsidR="008E419D" w:rsidRDefault="008E419D" w:rsidP="008E419D">
      <w:pPr>
        <w:jc w:val="both"/>
        <w:rPr>
          <w:sz w:val="22"/>
          <w:szCs w:val="22"/>
        </w:rPr>
      </w:pPr>
    </w:p>
    <w:p w14:paraId="737A5B45" w14:textId="77777777" w:rsidR="008E419D" w:rsidRDefault="008E419D" w:rsidP="008E419D">
      <w:pPr>
        <w:jc w:val="both"/>
        <w:rPr>
          <w:sz w:val="22"/>
          <w:szCs w:val="22"/>
        </w:rPr>
      </w:pPr>
      <w:r w:rsidRPr="00D87BAC">
        <w:rPr>
          <w:sz w:val="22"/>
          <w:szCs w:val="22"/>
          <w:bdr w:val="single" w:sz="4" w:space="0" w:color="auto"/>
        </w:rPr>
        <w:t>Exemple (valable pour une analyse de texte ou un paragraphe de dissertation littéraire :</w:t>
      </w:r>
    </w:p>
    <w:p w14:paraId="380C5FE7" w14:textId="77777777" w:rsidR="008E419D" w:rsidRDefault="008E419D" w:rsidP="008E419D">
      <w:pPr>
        <w:jc w:val="both"/>
        <w:rPr>
          <w:sz w:val="22"/>
          <w:szCs w:val="22"/>
        </w:rPr>
      </w:pPr>
    </w:p>
    <w:p w14:paraId="4DC7E1E1" w14:textId="27DBD836" w:rsidR="007C407F" w:rsidRPr="007C407F" w:rsidRDefault="007C407F" w:rsidP="007C407F">
      <w:pPr>
        <w:jc w:val="both"/>
        <w:rPr>
          <w:sz w:val="22"/>
          <w:szCs w:val="22"/>
          <w:lang w:val="fr-CH"/>
        </w:rPr>
      </w:pPr>
      <w:r w:rsidRPr="007C407F">
        <w:rPr>
          <w:sz w:val="22"/>
          <w:szCs w:val="22"/>
          <w:lang w:val="fr-CH"/>
        </w:rPr>
        <w:t>Maintenant, les arbres s'étaient peuplés d'oiseaux. La terre soupirait lentement avant d'entrer dans l'ombre. Tout à l'heure, avec la première étoile, la nuit tombera sur la scène du monde. </w:t>
      </w:r>
      <w:r>
        <w:rPr>
          <w:sz w:val="22"/>
          <w:szCs w:val="22"/>
          <w:lang w:val="fr-CH"/>
        </w:rPr>
        <w:t xml:space="preserve"> </w:t>
      </w:r>
      <w:r w:rsidR="0065594E">
        <w:rPr>
          <w:sz w:val="22"/>
          <w:szCs w:val="22"/>
        </w:rPr>
        <w:t> </w:t>
      </w:r>
      <w:r w:rsidR="0065594E" w:rsidRPr="0065594E">
        <w:rPr>
          <w:sz w:val="22"/>
          <w:szCs w:val="22"/>
        </w:rPr>
        <w:t>[…]</w:t>
      </w:r>
      <w:r w:rsidR="0065594E">
        <w:rPr>
          <w:sz w:val="22"/>
          <w:szCs w:val="22"/>
        </w:rPr>
        <w:t> </w:t>
      </w:r>
      <w:r w:rsidRPr="007C407F">
        <w:rPr>
          <w:sz w:val="22"/>
          <w:szCs w:val="22"/>
          <w:lang w:val="fr-CH"/>
        </w:rPr>
        <w:t>A présent du moins, l'incessante éclosion des vagues sur le sable me parvenait à travers tout un espace où dansait un pollen doré. Mer, campagne, silence, parfums de cette terre, je m'emplissais d'une vie odorante et je mordais dans le fruit déjà doré du monde, bouleversé de sentir son jus sucré et fort couler le long de mes lèvres. Non, ce n'était pas moi qui comptais, ni le monde, mais seulement l'accord et le silence qui de lui à moi faisait naître l'amour.</w:t>
      </w:r>
    </w:p>
    <w:p w14:paraId="08316117" w14:textId="77777777" w:rsidR="007C407F" w:rsidRPr="007C407F" w:rsidRDefault="007C407F" w:rsidP="007C407F">
      <w:pPr>
        <w:jc w:val="both"/>
        <w:rPr>
          <w:sz w:val="22"/>
          <w:szCs w:val="22"/>
          <w:lang w:val="fr-CH"/>
        </w:rPr>
      </w:pPr>
    </w:p>
    <w:p w14:paraId="6966557E" w14:textId="77777777" w:rsidR="008E419D" w:rsidRPr="007C407F" w:rsidRDefault="007C407F" w:rsidP="007C407F">
      <w:pPr>
        <w:pStyle w:val="Paragraphedeliste"/>
        <w:numPr>
          <w:ilvl w:val="0"/>
          <w:numId w:val="4"/>
        </w:numPr>
        <w:jc w:val="both"/>
        <w:rPr>
          <w:sz w:val="22"/>
          <w:szCs w:val="22"/>
        </w:rPr>
      </w:pPr>
      <w:r w:rsidRPr="007C407F">
        <w:rPr>
          <w:sz w:val="22"/>
          <w:szCs w:val="22"/>
        </w:rPr>
        <w:t>Relevez dans ce passage le champ lexical de la nature</w:t>
      </w:r>
    </w:p>
    <w:p w14:paraId="15EAAE13" w14:textId="77777777" w:rsidR="007C407F" w:rsidRDefault="007C407F" w:rsidP="007C407F">
      <w:pPr>
        <w:pStyle w:val="Paragraphedeliste"/>
        <w:numPr>
          <w:ilvl w:val="0"/>
          <w:numId w:val="4"/>
        </w:numPr>
        <w:jc w:val="both"/>
        <w:rPr>
          <w:sz w:val="22"/>
          <w:szCs w:val="22"/>
        </w:rPr>
      </w:pPr>
      <w:r>
        <w:rPr>
          <w:sz w:val="22"/>
          <w:szCs w:val="22"/>
        </w:rPr>
        <w:t>Comment l’auteur montre-t-il la profusion de ces éléments naturels ?</w:t>
      </w:r>
    </w:p>
    <w:p w14:paraId="6724C692" w14:textId="77777777" w:rsidR="007C407F" w:rsidRDefault="007C407F" w:rsidP="007C407F">
      <w:pPr>
        <w:pStyle w:val="Paragraphedeliste"/>
        <w:numPr>
          <w:ilvl w:val="0"/>
          <w:numId w:val="4"/>
        </w:numPr>
        <w:jc w:val="both"/>
        <w:rPr>
          <w:sz w:val="22"/>
          <w:szCs w:val="22"/>
        </w:rPr>
      </w:pPr>
      <w:r>
        <w:rPr>
          <w:sz w:val="22"/>
          <w:szCs w:val="22"/>
        </w:rPr>
        <w:t>Quelle vision de la nature l’auteur transmet-il à son lecteur ?</w:t>
      </w:r>
    </w:p>
    <w:p w14:paraId="08E2CDAC" w14:textId="77777777" w:rsidR="007C407F" w:rsidRDefault="007C407F" w:rsidP="007C407F">
      <w:pPr>
        <w:pStyle w:val="Paragraphedeliste"/>
        <w:numPr>
          <w:ilvl w:val="0"/>
          <w:numId w:val="4"/>
        </w:numPr>
        <w:jc w:val="both"/>
        <w:rPr>
          <w:sz w:val="22"/>
          <w:szCs w:val="22"/>
        </w:rPr>
      </w:pPr>
      <w:r>
        <w:rPr>
          <w:sz w:val="22"/>
          <w:szCs w:val="22"/>
        </w:rPr>
        <w:t>Comment l’auteur nous fait-il entrer en contact avec ces éléments naturels ?</w:t>
      </w:r>
    </w:p>
    <w:p w14:paraId="7FF8F1E8" w14:textId="77777777" w:rsidR="007C407F" w:rsidRDefault="007C407F" w:rsidP="007C407F">
      <w:pPr>
        <w:jc w:val="both"/>
        <w:rPr>
          <w:sz w:val="22"/>
          <w:szCs w:val="22"/>
        </w:rPr>
      </w:pPr>
    </w:p>
    <w:p w14:paraId="0C655ADA" w14:textId="77777777" w:rsidR="007C407F" w:rsidRDefault="007C407F" w:rsidP="007C407F">
      <w:pPr>
        <w:jc w:val="both"/>
        <w:rPr>
          <w:sz w:val="22"/>
          <w:szCs w:val="22"/>
        </w:rPr>
      </w:pPr>
      <w:r>
        <w:rPr>
          <w:sz w:val="22"/>
          <w:szCs w:val="22"/>
        </w:rPr>
        <w:t>1. Le champ lexical de la nature contient les termes suivants : « arbre », « oiseaux », « terre », « étoile », « vagues », « sable », « pollen », « mer », « campagne », « parfums de cette terre », « fruit ».</w:t>
      </w:r>
    </w:p>
    <w:p w14:paraId="275B238E" w14:textId="77777777" w:rsidR="007C407F" w:rsidRDefault="007C407F" w:rsidP="007C407F">
      <w:pPr>
        <w:jc w:val="both"/>
        <w:rPr>
          <w:sz w:val="22"/>
          <w:szCs w:val="22"/>
        </w:rPr>
      </w:pPr>
    </w:p>
    <w:p w14:paraId="6E6FC790" w14:textId="77777777" w:rsidR="007C407F" w:rsidRDefault="007C407F" w:rsidP="007C407F">
      <w:pPr>
        <w:jc w:val="both"/>
        <w:rPr>
          <w:sz w:val="22"/>
          <w:szCs w:val="22"/>
        </w:rPr>
      </w:pPr>
      <w:r>
        <w:rPr>
          <w:sz w:val="22"/>
          <w:szCs w:val="22"/>
        </w:rPr>
        <w:t>2. La profusion des éléments naturels est montrée à travers des expressions soulignant l’abondance (« peuplés », « incessante éclosion », « je m’emplissais » d’une vie odorante »), l’emploi d’expression généralisantes (« la terre », « la scène du mone », « tout un espace », « une vie odorante », « le monde »), l’utilisation du pluriel (« arbres », « oiseaux », « vagues ») et de l’accumulation (« mer, campagne, parfums de cette terre »).</w:t>
      </w:r>
    </w:p>
    <w:p w14:paraId="5147DC5E" w14:textId="77777777" w:rsidR="007C407F" w:rsidRDefault="007C407F" w:rsidP="007C407F">
      <w:pPr>
        <w:jc w:val="both"/>
        <w:rPr>
          <w:sz w:val="22"/>
          <w:szCs w:val="22"/>
        </w:rPr>
      </w:pPr>
    </w:p>
    <w:p w14:paraId="4CDDE222" w14:textId="77777777" w:rsidR="007C407F" w:rsidRDefault="007C407F" w:rsidP="007C407F">
      <w:pPr>
        <w:jc w:val="both"/>
        <w:rPr>
          <w:sz w:val="22"/>
          <w:szCs w:val="22"/>
        </w:rPr>
      </w:pPr>
      <w:r>
        <w:rPr>
          <w:sz w:val="22"/>
          <w:szCs w:val="22"/>
        </w:rPr>
        <w:t>3. L’auteur transmet à son lecteur une vision méliorative de la nature au moment du coucher de soleil. Les mots utilisés sont connotés positivement, comme « doré » souligné par sa répétition, « accord » ou « amour ». L’impression dominante est celle d’une union quasi mystique entre l’auteur et la nature, soulignée par un accord et une harmonie fusionnels.</w:t>
      </w:r>
    </w:p>
    <w:p w14:paraId="7738FFF9" w14:textId="77777777" w:rsidR="007C407F" w:rsidRDefault="007C407F" w:rsidP="007C407F">
      <w:pPr>
        <w:jc w:val="both"/>
        <w:rPr>
          <w:sz w:val="22"/>
          <w:szCs w:val="22"/>
        </w:rPr>
      </w:pPr>
    </w:p>
    <w:p w14:paraId="60C0FA8D" w14:textId="77777777" w:rsidR="007C407F" w:rsidRDefault="007C407F" w:rsidP="007C407F">
      <w:pPr>
        <w:jc w:val="both"/>
        <w:rPr>
          <w:sz w:val="22"/>
          <w:szCs w:val="22"/>
        </w:rPr>
      </w:pPr>
      <w:r>
        <w:rPr>
          <w:sz w:val="22"/>
          <w:szCs w:val="22"/>
        </w:rPr>
        <w:t>4. L’auteur entre en contact avec la nature par l’intermédiaire de divers sens corporels : l’ouïe (« oiseaux »), la vue (« pollen doré »), le goût (« son jus sucré »), le toucher (« couleur le long de mes lèvres »), l’odorat (« parfums de cette terre »), ce qui l’amène à une appréhension totale de la nature, symbole du monde dans sa globalité.</w:t>
      </w:r>
    </w:p>
    <w:p w14:paraId="6658E03E" w14:textId="77777777" w:rsidR="007C407F" w:rsidRDefault="007C407F" w:rsidP="007C407F">
      <w:pPr>
        <w:jc w:val="both"/>
        <w:rPr>
          <w:sz w:val="22"/>
          <w:szCs w:val="22"/>
        </w:rPr>
      </w:pPr>
    </w:p>
    <w:p w14:paraId="7A9F8F60" w14:textId="77777777" w:rsidR="007C407F" w:rsidRDefault="007C407F">
      <w:pPr>
        <w:rPr>
          <w:sz w:val="22"/>
          <w:szCs w:val="22"/>
        </w:rPr>
      </w:pPr>
      <w:r>
        <w:rPr>
          <w:sz w:val="22"/>
          <w:szCs w:val="22"/>
        </w:rPr>
        <w:br w:type="page"/>
      </w:r>
    </w:p>
    <w:p w14:paraId="564C4272" w14:textId="77777777" w:rsidR="007C407F" w:rsidRDefault="007C407F" w:rsidP="007C407F">
      <w:pPr>
        <w:jc w:val="both"/>
        <w:rPr>
          <w:sz w:val="22"/>
          <w:szCs w:val="22"/>
        </w:rPr>
      </w:pPr>
      <w:r>
        <w:rPr>
          <w:sz w:val="22"/>
          <w:szCs w:val="22"/>
        </w:rPr>
        <w:lastRenderedPageBreak/>
        <w:t>5. Paragraphe rédigé en suivant la méthode ADIC :</w:t>
      </w:r>
    </w:p>
    <w:p w14:paraId="469DF0E5" w14:textId="77777777" w:rsidR="007C407F" w:rsidRDefault="007C407F" w:rsidP="007C407F">
      <w:pPr>
        <w:jc w:val="both"/>
        <w:rPr>
          <w:sz w:val="22"/>
          <w:szCs w:val="22"/>
        </w:rPr>
      </w:pPr>
    </w:p>
    <w:tbl>
      <w:tblPr>
        <w:tblStyle w:val="Grille"/>
        <w:tblW w:w="0" w:type="auto"/>
        <w:tblLook w:val="04A0" w:firstRow="1" w:lastRow="0" w:firstColumn="1" w:lastColumn="0" w:noHBand="0" w:noVBand="1"/>
      </w:tblPr>
      <w:tblGrid>
        <w:gridCol w:w="6697"/>
        <w:gridCol w:w="450"/>
        <w:gridCol w:w="3025"/>
      </w:tblGrid>
      <w:tr w:rsidR="007C407F" w14:paraId="54CEB367" w14:textId="77777777" w:rsidTr="007C407F">
        <w:trPr>
          <w:trHeight w:val="269"/>
        </w:trPr>
        <w:tc>
          <w:tcPr>
            <w:tcW w:w="6697" w:type="dxa"/>
          </w:tcPr>
          <w:p w14:paraId="342F6718" w14:textId="77777777" w:rsidR="007C407F" w:rsidRDefault="00D87BAC" w:rsidP="00E535C6">
            <w:pPr>
              <w:spacing w:line="360" w:lineRule="exact"/>
              <w:jc w:val="both"/>
              <w:rPr>
                <w:sz w:val="22"/>
                <w:szCs w:val="22"/>
              </w:rPr>
            </w:pPr>
            <w:r>
              <w:rPr>
                <w:sz w:val="22"/>
                <w:szCs w:val="22"/>
              </w:rPr>
              <w:t xml:space="preserve">     Albert Camus chante la beauté du monde dont la nature l’émerveille.</w:t>
            </w:r>
          </w:p>
        </w:tc>
        <w:tc>
          <w:tcPr>
            <w:tcW w:w="450" w:type="dxa"/>
          </w:tcPr>
          <w:p w14:paraId="1992DEC2" w14:textId="77777777" w:rsidR="007C407F" w:rsidRDefault="00D87BAC" w:rsidP="007C407F">
            <w:pPr>
              <w:jc w:val="both"/>
              <w:rPr>
                <w:sz w:val="22"/>
                <w:szCs w:val="22"/>
              </w:rPr>
            </w:pPr>
            <w:r>
              <w:rPr>
                <w:sz w:val="22"/>
                <w:szCs w:val="22"/>
              </w:rPr>
              <w:t>A</w:t>
            </w:r>
          </w:p>
        </w:tc>
        <w:tc>
          <w:tcPr>
            <w:tcW w:w="3025" w:type="dxa"/>
          </w:tcPr>
          <w:p w14:paraId="3278868E" w14:textId="77777777" w:rsidR="007C407F" w:rsidRDefault="00D87BAC" w:rsidP="007C407F">
            <w:pPr>
              <w:jc w:val="both"/>
              <w:rPr>
                <w:sz w:val="22"/>
                <w:szCs w:val="22"/>
              </w:rPr>
            </w:pPr>
            <w:r>
              <w:rPr>
                <w:sz w:val="22"/>
                <w:szCs w:val="22"/>
              </w:rPr>
              <w:t>Annoncer l’idée directrice</w:t>
            </w:r>
          </w:p>
        </w:tc>
      </w:tr>
      <w:tr w:rsidR="007C407F" w14:paraId="3FC5DDAF" w14:textId="77777777" w:rsidTr="007C407F">
        <w:trPr>
          <w:trHeight w:val="269"/>
        </w:trPr>
        <w:tc>
          <w:tcPr>
            <w:tcW w:w="6697" w:type="dxa"/>
          </w:tcPr>
          <w:p w14:paraId="18C54AA4" w14:textId="77777777" w:rsidR="007C407F" w:rsidRDefault="002B53BB" w:rsidP="00E535C6">
            <w:pPr>
              <w:spacing w:line="360" w:lineRule="exact"/>
              <w:jc w:val="both"/>
              <w:rPr>
                <w:sz w:val="22"/>
                <w:szCs w:val="22"/>
              </w:rPr>
            </w:pPr>
            <w:r w:rsidRPr="002B53BB">
              <w:rPr>
                <w:b/>
                <w:sz w:val="22"/>
                <w:szCs w:val="22"/>
              </w:rPr>
              <w:t>En effet</w:t>
            </w:r>
            <w:r>
              <w:rPr>
                <w:sz w:val="22"/>
                <w:szCs w:val="22"/>
              </w:rPr>
              <w:t>, la nature</w:t>
            </w:r>
            <w:r w:rsidR="00D87BAC">
              <w:rPr>
                <w:sz w:val="22"/>
                <w:szCs w:val="22"/>
              </w:rPr>
              <w:t xml:space="preserve"> est montrée sous l’angle de l’abondance et de la richesse, pour souligner la profusion que le monde offre à l’homme.</w:t>
            </w:r>
          </w:p>
        </w:tc>
        <w:tc>
          <w:tcPr>
            <w:tcW w:w="450" w:type="dxa"/>
          </w:tcPr>
          <w:p w14:paraId="63CD2F59" w14:textId="77777777" w:rsidR="007C407F" w:rsidRDefault="00D87BAC" w:rsidP="007C407F">
            <w:pPr>
              <w:jc w:val="both"/>
              <w:rPr>
                <w:sz w:val="22"/>
                <w:szCs w:val="22"/>
              </w:rPr>
            </w:pPr>
            <w:r>
              <w:rPr>
                <w:sz w:val="22"/>
                <w:szCs w:val="22"/>
              </w:rPr>
              <w:t>D</w:t>
            </w:r>
          </w:p>
        </w:tc>
        <w:tc>
          <w:tcPr>
            <w:tcW w:w="3025" w:type="dxa"/>
          </w:tcPr>
          <w:p w14:paraId="519E44E5" w14:textId="77777777" w:rsidR="007C407F" w:rsidRDefault="00D87BAC" w:rsidP="007C407F">
            <w:pPr>
              <w:jc w:val="both"/>
              <w:rPr>
                <w:sz w:val="22"/>
                <w:szCs w:val="22"/>
              </w:rPr>
            </w:pPr>
            <w:r>
              <w:rPr>
                <w:sz w:val="22"/>
                <w:szCs w:val="22"/>
              </w:rPr>
              <w:t>Développer (expliciter) l’idée</w:t>
            </w:r>
          </w:p>
        </w:tc>
      </w:tr>
      <w:tr w:rsidR="007C407F" w14:paraId="7B4C7795" w14:textId="77777777" w:rsidTr="007C407F">
        <w:trPr>
          <w:trHeight w:val="269"/>
        </w:trPr>
        <w:tc>
          <w:tcPr>
            <w:tcW w:w="6697" w:type="dxa"/>
          </w:tcPr>
          <w:p w14:paraId="24D649E8" w14:textId="77777777" w:rsidR="007C407F" w:rsidRDefault="00D87BAC" w:rsidP="00E535C6">
            <w:pPr>
              <w:spacing w:line="360" w:lineRule="exact"/>
              <w:jc w:val="both"/>
              <w:rPr>
                <w:sz w:val="22"/>
                <w:szCs w:val="22"/>
              </w:rPr>
            </w:pPr>
            <w:r w:rsidRPr="002B53BB">
              <w:rPr>
                <w:b/>
                <w:sz w:val="22"/>
                <w:szCs w:val="22"/>
              </w:rPr>
              <w:t>Ainsi</w:t>
            </w:r>
            <w:r>
              <w:rPr>
                <w:sz w:val="22"/>
                <w:szCs w:val="22"/>
              </w:rPr>
              <w:t xml:space="preserve">, le champ lexical des éléments naturels se présente ici sous la forme d’une accumulation d’indices descriptifs. </w:t>
            </w:r>
            <w:r w:rsidRPr="002B53BB">
              <w:rPr>
                <w:b/>
                <w:sz w:val="22"/>
                <w:szCs w:val="22"/>
              </w:rPr>
              <w:t>Par exemple</w:t>
            </w:r>
            <w:r>
              <w:rPr>
                <w:sz w:val="22"/>
                <w:szCs w:val="22"/>
              </w:rPr>
              <w:t xml:space="preserve">, le monde végétal occupe l’espace avec « les arbres » et « un pollen doré » qui prend vie grâce à la personnification véhiculée par le verbe « danser ». Le « fruit », s’offrant avec générosité à la bouche du personnage, constitue une passerelle entre le monde et ce dernier. </w:t>
            </w:r>
            <w:r w:rsidRPr="002B53BB">
              <w:rPr>
                <w:b/>
                <w:sz w:val="22"/>
                <w:szCs w:val="22"/>
              </w:rPr>
              <w:t>Puis</w:t>
            </w:r>
            <w:r>
              <w:rPr>
                <w:sz w:val="22"/>
                <w:szCs w:val="22"/>
              </w:rPr>
              <w:t>, la nature souvre de « la terre » à « l’espace » dans lequel brille « la première étoile », le coucher de soleil devenant le symbole de naissance et de renouveau, à la fois pour la terre et pour l’auteur. Ce tableau prend totalement vie : par la vue, avec le mouvement « des vagues sur le sable », par l’ouïe, grâce au chant des « oiseaux », par le toucher, avec le « jus » coulant du fruit, par l’odorat, avec les « parfums de cette terre », et par le goût, avec le « jus sucré » du fruit.</w:t>
            </w:r>
          </w:p>
        </w:tc>
        <w:tc>
          <w:tcPr>
            <w:tcW w:w="450" w:type="dxa"/>
          </w:tcPr>
          <w:p w14:paraId="4BDE201F" w14:textId="77777777" w:rsidR="007C407F" w:rsidRDefault="00D87BAC" w:rsidP="007C407F">
            <w:pPr>
              <w:jc w:val="both"/>
              <w:rPr>
                <w:sz w:val="22"/>
                <w:szCs w:val="22"/>
              </w:rPr>
            </w:pPr>
            <w:r>
              <w:rPr>
                <w:sz w:val="22"/>
                <w:szCs w:val="22"/>
              </w:rPr>
              <w:t xml:space="preserve"> I</w:t>
            </w:r>
          </w:p>
        </w:tc>
        <w:tc>
          <w:tcPr>
            <w:tcW w:w="3025" w:type="dxa"/>
          </w:tcPr>
          <w:p w14:paraId="2383331C" w14:textId="77777777" w:rsidR="007C407F" w:rsidRDefault="00D87BAC" w:rsidP="007C407F">
            <w:pPr>
              <w:jc w:val="both"/>
              <w:rPr>
                <w:sz w:val="22"/>
                <w:szCs w:val="22"/>
              </w:rPr>
            </w:pPr>
            <w:r>
              <w:rPr>
                <w:sz w:val="22"/>
                <w:szCs w:val="22"/>
              </w:rPr>
              <w:t>Illustrer (par des citations et analyse des exemples)</w:t>
            </w:r>
          </w:p>
        </w:tc>
      </w:tr>
      <w:tr w:rsidR="007C407F" w14:paraId="48EAA018" w14:textId="77777777" w:rsidTr="007C407F">
        <w:trPr>
          <w:trHeight w:val="269"/>
        </w:trPr>
        <w:tc>
          <w:tcPr>
            <w:tcW w:w="6697" w:type="dxa"/>
          </w:tcPr>
          <w:p w14:paraId="3F949B18" w14:textId="77777777" w:rsidR="007C407F" w:rsidRDefault="00D87BAC" w:rsidP="00E535C6">
            <w:pPr>
              <w:spacing w:line="360" w:lineRule="exact"/>
              <w:jc w:val="both"/>
              <w:rPr>
                <w:sz w:val="22"/>
                <w:szCs w:val="22"/>
              </w:rPr>
            </w:pPr>
            <w:r>
              <w:rPr>
                <w:sz w:val="22"/>
                <w:szCs w:val="22"/>
              </w:rPr>
              <w:t xml:space="preserve">L’abondante présenc de la nature confère </w:t>
            </w:r>
            <w:r w:rsidRPr="002B53BB">
              <w:rPr>
                <w:b/>
                <w:sz w:val="22"/>
                <w:szCs w:val="22"/>
              </w:rPr>
              <w:t xml:space="preserve">donc </w:t>
            </w:r>
            <w:r>
              <w:rPr>
                <w:sz w:val="22"/>
                <w:szCs w:val="22"/>
              </w:rPr>
              <w:t>au texte une riches</w:t>
            </w:r>
            <w:r w:rsidR="002B53BB">
              <w:rPr>
                <w:sz w:val="22"/>
                <w:szCs w:val="22"/>
              </w:rPr>
              <w:t>se picturale nourrie de référen</w:t>
            </w:r>
            <w:r>
              <w:rPr>
                <w:sz w:val="22"/>
                <w:szCs w:val="22"/>
              </w:rPr>
              <w:t>ces aux divers sens corporels. Cela permet au lecteur de se créer sa propre image de ce paysage, en communion avec la nature ainsi représentée, mais aussi en harmonie avec l’auteur.</w:t>
            </w:r>
          </w:p>
        </w:tc>
        <w:tc>
          <w:tcPr>
            <w:tcW w:w="450" w:type="dxa"/>
          </w:tcPr>
          <w:p w14:paraId="430ECD3F" w14:textId="77777777" w:rsidR="007C407F" w:rsidRDefault="00D87BAC" w:rsidP="007C407F">
            <w:pPr>
              <w:jc w:val="both"/>
              <w:rPr>
                <w:sz w:val="22"/>
                <w:szCs w:val="22"/>
              </w:rPr>
            </w:pPr>
            <w:r>
              <w:rPr>
                <w:sz w:val="22"/>
                <w:szCs w:val="22"/>
              </w:rPr>
              <w:t>C</w:t>
            </w:r>
          </w:p>
        </w:tc>
        <w:tc>
          <w:tcPr>
            <w:tcW w:w="3025" w:type="dxa"/>
          </w:tcPr>
          <w:p w14:paraId="29E4C873" w14:textId="77777777" w:rsidR="007C407F" w:rsidRDefault="00D87BAC" w:rsidP="007C407F">
            <w:pPr>
              <w:jc w:val="both"/>
              <w:rPr>
                <w:sz w:val="22"/>
                <w:szCs w:val="22"/>
              </w:rPr>
            </w:pPr>
            <w:r>
              <w:rPr>
                <w:sz w:val="22"/>
                <w:szCs w:val="22"/>
              </w:rPr>
              <w:t>Conclure l’analyse en proposant une interprétation plus large et une transition éventuelle vers la partie suivante</w:t>
            </w:r>
          </w:p>
        </w:tc>
      </w:tr>
    </w:tbl>
    <w:p w14:paraId="6C0C9B06" w14:textId="77777777" w:rsidR="007C407F" w:rsidRDefault="007C407F" w:rsidP="007C407F">
      <w:pPr>
        <w:jc w:val="both"/>
        <w:rPr>
          <w:sz w:val="22"/>
          <w:szCs w:val="22"/>
        </w:rPr>
      </w:pPr>
    </w:p>
    <w:p w14:paraId="3AA41B02" w14:textId="77777777" w:rsidR="007C407F" w:rsidRDefault="007C407F" w:rsidP="007C407F">
      <w:pPr>
        <w:jc w:val="both"/>
        <w:rPr>
          <w:sz w:val="22"/>
          <w:szCs w:val="22"/>
        </w:rPr>
      </w:pPr>
    </w:p>
    <w:p w14:paraId="44ACEFDF" w14:textId="77777777" w:rsidR="007C407F" w:rsidRDefault="002B53BB" w:rsidP="007C407F">
      <w:pPr>
        <w:jc w:val="both"/>
        <w:rPr>
          <w:sz w:val="22"/>
          <w:szCs w:val="22"/>
        </w:rPr>
      </w:pPr>
      <w:r>
        <w:rPr>
          <w:sz w:val="22"/>
          <w:szCs w:val="22"/>
        </w:rPr>
        <w:t>On remarquer que le texte emploie des connecteurs logiques (en gras) qui permettent de suivre la progression du propos. Voici un tableau qui récapitule les relations logiques pour relier vos idées :</w:t>
      </w:r>
    </w:p>
    <w:p w14:paraId="397B172D" w14:textId="77777777" w:rsidR="002B53BB" w:rsidRPr="007C407F" w:rsidRDefault="002B53BB" w:rsidP="007C407F">
      <w:pPr>
        <w:jc w:val="both"/>
        <w:rPr>
          <w:sz w:val="22"/>
          <w:szCs w:val="22"/>
        </w:rPr>
      </w:pPr>
    </w:p>
    <w:tbl>
      <w:tblPr>
        <w:tblStyle w:val="Grille"/>
        <w:tblW w:w="0" w:type="auto"/>
        <w:tblLook w:val="04A0" w:firstRow="1" w:lastRow="0" w:firstColumn="1" w:lastColumn="0" w:noHBand="0" w:noVBand="1"/>
      </w:tblPr>
      <w:tblGrid>
        <w:gridCol w:w="2943"/>
        <w:gridCol w:w="3954"/>
        <w:gridCol w:w="3449"/>
      </w:tblGrid>
      <w:tr w:rsidR="002B53BB" w14:paraId="3103EB5B" w14:textId="77777777" w:rsidTr="002B53BB">
        <w:tc>
          <w:tcPr>
            <w:tcW w:w="2943" w:type="dxa"/>
          </w:tcPr>
          <w:p w14:paraId="4234F908" w14:textId="77777777" w:rsidR="002B53BB" w:rsidRPr="002B53BB" w:rsidRDefault="002B53BB" w:rsidP="007C407F">
            <w:pPr>
              <w:jc w:val="both"/>
              <w:rPr>
                <w:b/>
                <w:sz w:val="22"/>
                <w:szCs w:val="22"/>
              </w:rPr>
            </w:pPr>
            <w:r w:rsidRPr="002B53BB">
              <w:rPr>
                <w:b/>
                <w:sz w:val="22"/>
                <w:szCs w:val="22"/>
              </w:rPr>
              <w:t>Relations logiques</w:t>
            </w:r>
          </w:p>
        </w:tc>
        <w:tc>
          <w:tcPr>
            <w:tcW w:w="3954" w:type="dxa"/>
          </w:tcPr>
          <w:p w14:paraId="05428007" w14:textId="77777777" w:rsidR="002B53BB" w:rsidRPr="002B53BB" w:rsidRDefault="002B53BB" w:rsidP="007C407F">
            <w:pPr>
              <w:jc w:val="both"/>
              <w:rPr>
                <w:b/>
                <w:sz w:val="22"/>
                <w:szCs w:val="22"/>
              </w:rPr>
            </w:pPr>
            <w:r w:rsidRPr="002B53BB">
              <w:rPr>
                <w:b/>
                <w:sz w:val="22"/>
                <w:szCs w:val="22"/>
              </w:rPr>
              <w:t>Mots de liaison</w:t>
            </w:r>
          </w:p>
        </w:tc>
        <w:tc>
          <w:tcPr>
            <w:tcW w:w="3449" w:type="dxa"/>
          </w:tcPr>
          <w:p w14:paraId="63363108" w14:textId="77777777" w:rsidR="002B53BB" w:rsidRPr="002B53BB" w:rsidRDefault="002B53BB" w:rsidP="007C407F">
            <w:pPr>
              <w:jc w:val="both"/>
              <w:rPr>
                <w:b/>
                <w:sz w:val="22"/>
                <w:szCs w:val="22"/>
              </w:rPr>
            </w:pPr>
            <w:r w:rsidRPr="002B53BB">
              <w:rPr>
                <w:b/>
                <w:sz w:val="22"/>
                <w:szCs w:val="22"/>
              </w:rPr>
              <w:t>Expressions verbales</w:t>
            </w:r>
          </w:p>
        </w:tc>
      </w:tr>
      <w:tr w:rsidR="002B53BB" w14:paraId="461AA058" w14:textId="77777777" w:rsidTr="002B53BB">
        <w:tc>
          <w:tcPr>
            <w:tcW w:w="2943" w:type="dxa"/>
          </w:tcPr>
          <w:p w14:paraId="7E68C7AA" w14:textId="77777777" w:rsidR="002B53BB" w:rsidRPr="002B53BB" w:rsidRDefault="002B53BB" w:rsidP="007C407F">
            <w:pPr>
              <w:jc w:val="both"/>
              <w:rPr>
                <w:b/>
                <w:sz w:val="22"/>
                <w:szCs w:val="22"/>
              </w:rPr>
            </w:pPr>
            <w:r w:rsidRPr="002B53BB">
              <w:rPr>
                <w:b/>
                <w:sz w:val="22"/>
                <w:szCs w:val="22"/>
              </w:rPr>
              <w:t>Addition</w:t>
            </w:r>
          </w:p>
        </w:tc>
        <w:tc>
          <w:tcPr>
            <w:tcW w:w="3954" w:type="dxa"/>
          </w:tcPr>
          <w:p w14:paraId="14C0BB26" w14:textId="77777777" w:rsidR="002B53BB" w:rsidRDefault="002B53BB" w:rsidP="007C407F">
            <w:pPr>
              <w:jc w:val="both"/>
              <w:rPr>
                <w:sz w:val="22"/>
                <w:szCs w:val="22"/>
              </w:rPr>
            </w:pPr>
            <w:r>
              <w:rPr>
                <w:sz w:val="22"/>
                <w:szCs w:val="22"/>
              </w:rPr>
              <w:t>De plus, en outre, de surcroît, aussi, également, par ailleurs, de même, encore, d’une part… d’autre part</w:t>
            </w:r>
          </w:p>
        </w:tc>
        <w:tc>
          <w:tcPr>
            <w:tcW w:w="3449" w:type="dxa"/>
          </w:tcPr>
          <w:p w14:paraId="40D853FB" w14:textId="77777777" w:rsidR="002B53BB" w:rsidRDefault="002B53BB" w:rsidP="007C407F">
            <w:pPr>
              <w:jc w:val="both"/>
              <w:rPr>
                <w:sz w:val="22"/>
                <w:szCs w:val="22"/>
              </w:rPr>
            </w:pPr>
            <w:r>
              <w:rPr>
                <w:sz w:val="22"/>
                <w:szCs w:val="22"/>
              </w:rPr>
              <w:t>A cela s’ajoute, cela se double de, ceci s’accompagne de</w:t>
            </w:r>
          </w:p>
        </w:tc>
      </w:tr>
      <w:tr w:rsidR="002B53BB" w14:paraId="32DDD009" w14:textId="77777777" w:rsidTr="002B53BB">
        <w:tc>
          <w:tcPr>
            <w:tcW w:w="2943" w:type="dxa"/>
          </w:tcPr>
          <w:p w14:paraId="068639D9" w14:textId="77777777" w:rsidR="002B53BB" w:rsidRPr="002B53BB" w:rsidRDefault="002B53BB" w:rsidP="007C407F">
            <w:pPr>
              <w:jc w:val="both"/>
              <w:rPr>
                <w:b/>
                <w:sz w:val="22"/>
                <w:szCs w:val="22"/>
              </w:rPr>
            </w:pPr>
            <w:r w:rsidRPr="002B53BB">
              <w:rPr>
                <w:b/>
                <w:sz w:val="22"/>
                <w:szCs w:val="22"/>
              </w:rPr>
              <w:t>Opposition</w:t>
            </w:r>
          </w:p>
        </w:tc>
        <w:tc>
          <w:tcPr>
            <w:tcW w:w="3954" w:type="dxa"/>
          </w:tcPr>
          <w:p w14:paraId="6665E031" w14:textId="77777777" w:rsidR="002B53BB" w:rsidRDefault="002B53BB" w:rsidP="007C407F">
            <w:pPr>
              <w:jc w:val="both"/>
              <w:rPr>
                <w:sz w:val="22"/>
                <w:szCs w:val="22"/>
              </w:rPr>
            </w:pPr>
            <w:r>
              <w:rPr>
                <w:sz w:val="22"/>
                <w:szCs w:val="22"/>
              </w:rPr>
              <w:t>Mais, par contre, en revanche, à l’inverse, contrairement, alors que, en contrepartie</w:t>
            </w:r>
          </w:p>
        </w:tc>
        <w:tc>
          <w:tcPr>
            <w:tcW w:w="3449" w:type="dxa"/>
          </w:tcPr>
          <w:p w14:paraId="6D56B800" w14:textId="77777777" w:rsidR="002B53BB" w:rsidRDefault="002B53BB" w:rsidP="007C407F">
            <w:pPr>
              <w:jc w:val="both"/>
              <w:rPr>
                <w:sz w:val="22"/>
                <w:szCs w:val="22"/>
              </w:rPr>
            </w:pPr>
            <w:r>
              <w:rPr>
                <w:sz w:val="22"/>
                <w:szCs w:val="22"/>
              </w:rPr>
              <w:t>Ceci contredit, cela s’oppose à, cela va à l’encontre de</w:t>
            </w:r>
          </w:p>
        </w:tc>
      </w:tr>
      <w:tr w:rsidR="002B53BB" w14:paraId="1E0BC157" w14:textId="77777777" w:rsidTr="002B53BB">
        <w:tc>
          <w:tcPr>
            <w:tcW w:w="2943" w:type="dxa"/>
          </w:tcPr>
          <w:p w14:paraId="0282C2D0" w14:textId="77777777" w:rsidR="002B53BB" w:rsidRPr="002B53BB" w:rsidRDefault="002B53BB" w:rsidP="007C407F">
            <w:pPr>
              <w:jc w:val="both"/>
              <w:rPr>
                <w:b/>
                <w:sz w:val="22"/>
                <w:szCs w:val="22"/>
              </w:rPr>
            </w:pPr>
            <w:r w:rsidRPr="002B53BB">
              <w:rPr>
                <w:b/>
                <w:sz w:val="22"/>
                <w:szCs w:val="22"/>
              </w:rPr>
              <w:t>Cause</w:t>
            </w:r>
          </w:p>
        </w:tc>
        <w:tc>
          <w:tcPr>
            <w:tcW w:w="3954" w:type="dxa"/>
          </w:tcPr>
          <w:p w14:paraId="6D785B5C" w14:textId="77777777" w:rsidR="002B53BB" w:rsidRDefault="002B53BB" w:rsidP="007C407F">
            <w:pPr>
              <w:jc w:val="both"/>
              <w:rPr>
                <w:sz w:val="22"/>
                <w:szCs w:val="22"/>
              </w:rPr>
            </w:pPr>
            <w:r>
              <w:rPr>
                <w:sz w:val="22"/>
                <w:szCs w:val="22"/>
              </w:rPr>
              <w:t>Car, à cause de, parce que, grâce à, en raison de, vu que, étant donné que, sous l’effet de</w:t>
            </w:r>
          </w:p>
        </w:tc>
        <w:tc>
          <w:tcPr>
            <w:tcW w:w="3449" w:type="dxa"/>
          </w:tcPr>
          <w:p w14:paraId="3D55C24C" w14:textId="77777777" w:rsidR="002B53BB" w:rsidRDefault="002B53BB" w:rsidP="007C407F">
            <w:pPr>
              <w:jc w:val="both"/>
              <w:rPr>
                <w:sz w:val="22"/>
                <w:szCs w:val="22"/>
              </w:rPr>
            </w:pPr>
            <w:r>
              <w:rPr>
                <w:sz w:val="22"/>
                <w:szCs w:val="22"/>
              </w:rPr>
              <w:t>Ceci explique, cela vient de, cela résulte de</w:t>
            </w:r>
          </w:p>
        </w:tc>
      </w:tr>
      <w:tr w:rsidR="002B53BB" w14:paraId="3983654B" w14:textId="77777777" w:rsidTr="002B53BB">
        <w:tc>
          <w:tcPr>
            <w:tcW w:w="2943" w:type="dxa"/>
          </w:tcPr>
          <w:p w14:paraId="4404F761" w14:textId="77777777" w:rsidR="002B53BB" w:rsidRPr="002B53BB" w:rsidRDefault="002B53BB" w:rsidP="007C407F">
            <w:pPr>
              <w:jc w:val="both"/>
              <w:rPr>
                <w:b/>
                <w:sz w:val="22"/>
                <w:szCs w:val="22"/>
              </w:rPr>
            </w:pPr>
            <w:r w:rsidRPr="002B53BB">
              <w:rPr>
                <w:b/>
                <w:sz w:val="22"/>
                <w:szCs w:val="22"/>
              </w:rPr>
              <w:t>Conséquence (conclusion)</w:t>
            </w:r>
          </w:p>
        </w:tc>
        <w:tc>
          <w:tcPr>
            <w:tcW w:w="3954" w:type="dxa"/>
          </w:tcPr>
          <w:p w14:paraId="0D9316BD" w14:textId="77777777" w:rsidR="002B53BB" w:rsidRDefault="002B53BB" w:rsidP="007C407F">
            <w:pPr>
              <w:jc w:val="both"/>
              <w:rPr>
                <w:sz w:val="22"/>
                <w:szCs w:val="22"/>
              </w:rPr>
            </w:pPr>
            <w:r>
              <w:rPr>
                <w:sz w:val="22"/>
                <w:szCs w:val="22"/>
              </w:rPr>
              <w:t>Par conséquent, ainsi, de ce fait, dès lors, donc, de sorte que</w:t>
            </w:r>
          </w:p>
        </w:tc>
        <w:tc>
          <w:tcPr>
            <w:tcW w:w="3449" w:type="dxa"/>
          </w:tcPr>
          <w:p w14:paraId="5EDC039C" w14:textId="77777777" w:rsidR="002B53BB" w:rsidRDefault="002B53BB" w:rsidP="007C407F">
            <w:pPr>
              <w:jc w:val="both"/>
              <w:rPr>
                <w:sz w:val="22"/>
                <w:szCs w:val="22"/>
              </w:rPr>
            </w:pPr>
            <w:r>
              <w:rPr>
                <w:sz w:val="22"/>
                <w:szCs w:val="22"/>
              </w:rPr>
              <w:t>Ceci entraîne, cela amène, il s’ensuit que, cela fonne lieu à</w:t>
            </w:r>
          </w:p>
        </w:tc>
      </w:tr>
    </w:tbl>
    <w:p w14:paraId="7DBE2219" w14:textId="6EBEBEDE" w:rsidR="00CB17E8" w:rsidRDefault="00CB17E8">
      <w:pPr>
        <w:rPr>
          <w:sz w:val="22"/>
          <w:szCs w:val="22"/>
        </w:rPr>
      </w:pPr>
    </w:p>
    <w:p w14:paraId="26AD3905" w14:textId="77777777" w:rsidR="00E535C6" w:rsidRDefault="00E535C6">
      <w:pPr>
        <w:rPr>
          <w:sz w:val="22"/>
          <w:szCs w:val="22"/>
        </w:rPr>
      </w:pPr>
    </w:p>
    <w:p w14:paraId="5E713DB8" w14:textId="77777777" w:rsidR="00E535C6" w:rsidRDefault="00E535C6">
      <w:pPr>
        <w:rPr>
          <w:sz w:val="22"/>
          <w:szCs w:val="22"/>
        </w:rPr>
      </w:pPr>
    </w:p>
    <w:p w14:paraId="3959B1EE" w14:textId="77777777" w:rsidR="00E535C6" w:rsidRDefault="00E535C6">
      <w:pPr>
        <w:rPr>
          <w:sz w:val="22"/>
          <w:szCs w:val="22"/>
        </w:rPr>
      </w:pPr>
    </w:p>
    <w:p w14:paraId="410BDB7E" w14:textId="77777777" w:rsidR="00E535C6" w:rsidRDefault="00E535C6">
      <w:pPr>
        <w:rPr>
          <w:sz w:val="22"/>
          <w:szCs w:val="22"/>
        </w:rPr>
      </w:pPr>
    </w:p>
    <w:p w14:paraId="607CFC76" w14:textId="77777777" w:rsidR="00E535C6" w:rsidRDefault="00E535C6">
      <w:pPr>
        <w:rPr>
          <w:sz w:val="22"/>
          <w:szCs w:val="22"/>
        </w:rPr>
      </w:pPr>
      <w:r>
        <w:rPr>
          <w:sz w:val="22"/>
          <w:szCs w:val="22"/>
        </w:rPr>
        <w:br w:type="page"/>
      </w:r>
    </w:p>
    <w:p w14:paraId="0FF8882D" w14:textId="7EF0370D" w:rsidR="00623D26" w:rsidRDefault="00623D26" w:rsidP="00623D26">
      <w:pPr>
        <w:pBdr>
          <w:top w:val="single" w:sz="4" w:space="1" w:color="auto"/>
          <w:left w:val="single" w:sz="4" w:space="4" w:color="auto"/>
          <w:bottom w:val="single" w:sz="4" w:space="1" w:color="auto"/>
          <w:right w:val="single" w:sz="4" w:space="4" w:color="auto"/>
        </w:pBdr>
        <w:jc w:val="both"/>
        <w:rPr>
          <w:sz w:val="22"/>
          <w:szCs w:val="22"/>
        </w:rPr>
      </w:pPr>
      <w:r>
        <w:rPr>
          <w:sz w:val="22"/>
          <w:szCs w:val="22"/>
        </w:rPr>
        <w:lastRenderedPageBreak/>
        <w:t>Insérer des exemples et références :</w:t>
      </w:r>
    </w:p>
    <w:p w14:paraId="2B7D31F1" w14:textId="7CF1A43E" w:rsidR="00623D26" w:rsidRDefault="00623D26" w:rsidP="00623D26">
      <w:pPr>
        <w:rPr>
          <w:sz w:val="22"/>
          <w:szCs w:val="22"/>
        </w:rPr>
      </w:pPr>
    </w:p>
    <w:p w14:paraId="5D36D97B" w14:textId="4BCF4B1E" w:rsidR="00623D26" w:rsidRDefault="00623D26" w:rsidP="00623D26">
      <w:pPr>
        <w:rPr>
          <w:sz w:val="22"/>
          <w:szCs w:val="22"/>
        </w:rPr>
      </w:pPr>
      <w:r>
        <w:rPr>
          <w:sz w:val="22"/>
          <w:szCs w:val="22"/>
        </w:rPr>
        <w:t>Voici quelques possibilités pour insérer correctement vos références dans une sous-partie d’analyse de texte ou de dissertation :</w:t>
      </w:r>
    </w:p>
    <w:p w14:paraId="6A81A080" w14:textId="77777777" w:rsidR="00623D26" w:rsidRDefault="00623D26" w:rsidP="00623D26">
      <w:pPr>
        <w:rPr>
          <w:sz w:val="22"/>
          <w:szCs w:val="22"/>
        </w:rPr>
      </w:pPr>
    </w:p>
    <w:tbl>
      <w:tblPr>
        <w:tblStyle w:val="Grille"/>
        <w:tblW w:w="0" w:type="auto"/>
        <w:tblLook w:val="04A0" w:firstRow="1" w:lastRow="0" w:firstColumn="1" w:lastColumn="0" w:noHBand="0" w:noVBand="1"/>
      </w:tblPr>
      <w:tblGrid>
        <w:gridCol w:w="3652"/>
        <w:gridCol w:w="3245"/>
        <w:gridCol w:w="3449"/>
      </w:tblGrid>
      <w:tr w:rsidR="00CB17E8" w14:paraId="04243004" w14:textId="77777777" w:rsidTr="00CB17E8">
        <w:tc>
          <w:tcPr>
            <w:tcW w:w="3652" w:type="dxa"/>
          </w:tcPr>
          <w:p w14:paraId="095B4B1F" w14:textId="79E69993" w:rsidR="00CB17E8" w:rsidRPr="002E5C7A" w:rsidRDefault="00CB17E8" w:rsidP="00623D26">
            <w:pPr>
              <w:rPr>
                <w:b/>
                <w:sz w:val="20"/>
                <w:szCs w:val="20"/>
              </w:rPr>
            </w:pPr>
            <w:r w:rsidRPr="002E5C7A">
              <w:rPr>
                <w:b/>
                <w:sz w:val="20"/>
                <w:szCs w:val="20"/>
              </w:rPr>
              <w:t>Type de référence</w:t>
            </w:r>
          </w:p>
        </w:tc>
        <w:tc>
          <w:tcPr>
            <w:tcW w:w="3245" w:type="dxa"/>
          </w:tcPr>
          <w:p w14:paraId="0E5D8828" w14:textId="43A05DFA" w:rsidR="00CB17E8" w:rsidRPr="002E5C7A" w:rsidRDefault="00CB17E8" w:rsidP="00623D26">
            <w:pPr>
              <w:rPr>
                <w:b/>
                <w:sz w:val="20"/>
                <w:szCs w:val="20"/>
              </w:rPr>
            </w:pPr>
            <w:r w:rsidRPr="002E5C7A">
              <w:rPr>
                <w:b/>
                <w:sz w:val="20"/>
                <w:szCs w:val="20"/>
              </w:rPr>
              <w:t>Comment ?</w:t>
            </w:r>
          </w:p>
        </w:tc>
        <w:tc>
          <w:tcPr>
            <w:tcW w:w="3449" w:type="dxa"/>
          </w:tcPr>
          <w:p w14:paraId="353D1A3C" w14:textId="7A421BD4" w:rsidR="00CB17E8" w:rsidRPr="002E5C7A" w:rsidRDefault="00CB17E8" w:rsidP="00623D26">
            <w:pPr>
              <w:rPr>
                <w:b/>
                <w:sz w:val="20"/>
                <w:szCs w:val="20"/>
              </w:rPr>
            </w:pPr>
            <w:r w:rsidRPr="002E5C7A">
              <w:rPr>
                <w:b/>
                <w:sz w:val="20"/>
                <w:szCs w:val="20"/>
              </w:rPr>
              <w:t>Particularités</w:t>
            </w:r>
          </w:p>
        </w:tc>
      </w:tr>
      <w:tr w:rsidR="00CB17E8" w14:paraId="0E982973" w14:textId="77777777" w:rsidTr="00CB17E8">
        <w:tc>
          <w:tcPr>
            <w:tcW w:w="3652" w:type="dxa"/>
          </w:tcPr>
          <w:p w14:paraId="7B52B01D" w14:textId="55329651" w:rsidR="00CB17E8" w:rsidRPr="002E5C7A" w:rsidRDefault="00CB17E8" w:rsidP="00623D26">
            <w:pPr>
              <w:rPr>
                <w:b/>
                <w:sz w:val="20"/>
                <w:szCs w:val="20"/>
              </w:rPr>
            </w:pPr>
            <w:r w:rsidRPr="002E5C7A">
              <w:rPr>
                <w:b/>
                <w:sz w:val="20"/>
                <w:szCs w:val="20"/>
              </w:rPr>
              <w:t>Citation exacte et intégrale</w:t>
            </w:r>
          </w:p>
        </w:tc>
        <w:tc>
          <w:tcPr>
            <w:tcW w:w="3245" w:type="dxa"/>
          </w:tcPr>
          <w:p w14:paraId="2E3B3E40" w14:textId="7D77D7F9" w:rsidR="00CB17E8" w:rsidRPr="002E5C7A" w:rsidRDefault="00CB17E8" w:rsidP="00623D26">
            <w:pPr>
              <w:rPr>
                <w:sz w:val="20"/>
                <w:szCs w:val="20"/>
              </w:rPr>
            </w:pPr>
            <w:r w:rsidRPr="002E5C7A">
              <w:rPr>
                <w:sz w:val="20"/>
                <w:szCs w:val="20"/>
              </w:rPr>
              <w:t>Phrase entre guillemets (avec mention de la page pour une dissertation, de la ligne ou du vers si c’est une analyse), mention de l’auteur et de l’œuvre pour un autre texte que celui qui est analysé</w:t>
            </w:r>
          </w:p>
        </w:tc>
        <w:tc>
          <w:tcPr>
            <w:tcW w:w="3449" w:type="dxa"/>
          </w:tcPr>
          <w:p w14:paraId="2A583E15" w14:textId="77777777" w:rsidR="00CB17E8" w:rsidRPr="002E5C7A" w:rsidRDefault="00CB17E8" w:rsidP="00623D26">
            <w:pPr>
              <w:rPr>
                <w:sz w:val="20"/>
                <w:szCs w:val="20"/>
              </w:rPr>
            </w:pPr>
            <w:r w:rsidRPr="002E5C7A">
              <w:rPr>
                <w:sz w:val="20"/>
                <w:szCs w:val="20"/>
              </w:rPr>
              <w:t>- Ne pas supprimer d’éléments d’une citation qui sont nécessaires à la compréhension</w:t>
            </w:r>
          </w:p>
          <w:p w14:paraId="759FAE0E" w14:textId="52F55F48" w:rsidR="00CB17E8" w:rsidRPr="002E5C7A" w:rsidRDefault="00CB17E8" w:rsidP="00623D26">
            <w:pPr>
              <w:rPr>
                <w:sz w:val="20"/>
                <w:szCs w:val="20"/>
              </w:rPr>
            </w:pPr>
            <w:r w:rsidRPr="002E5C7A">
              <w:rPr>
                <w:sz w:val="20"/>
                <w:szCs w:val="20"/>
              </w:rPr>
              <w:t xml:space="preserve">- utilisez </w:t>
            </w:r>
            <w:r w:rsidR="00C01591" w:rsidRPr="0065594E">
              <w:rPr>
                <w:sz w:val="22"/>
                <w:szCs w:val="22"/>
              </w:rPr>
              <w:t>[…]</w:t>
            </w:r>
            <w:r w:rsidRPr="002E5C7A">
              <w:rPr>
                <w:sz w:val="20"/>
                <w:szCs w:val="20"/>
              </w:rPr>
              <w:t xml:space="preserve"> pour retrancher une partie de la citation non nécessaire </w:t>
            </w:r>
          </w:p>
          <w:p w14:paraId="31CFDE84" w14:textId="22C273E9" w:rsidR="00CB17E8" w:rsidRPr="002E5C7A" w:rsidRDefault="00C01591" w:rsidP="00623D26">
            <w:pPr>
              <w:rPr>
                <w:sz w:val="20"/>
                <w:szCs w:val="20"/>
              </w:rPr>
            </w:pPr>
            <w:r>
              <w:rPr>
                <w:sz w:val="20"/>
                <w:szCs w:val="20"/>
              </w:rPr>
              <w:t>-utilisez d</w:t>
            </w:r>
            <w:r w:rsidR="00CB17E8" w:rsidRPr="002E5C7A">
              <w:rPr>
                <w:sz w:val="20"/>
                <w:szCs w:val="20"/>
              </w:rPr>
              <w:t>es crochets pour signaler une modification du texte</w:t>
            </w:r>
          </w:p>
        </w:tc>
      </w:tr>
      <w:tr w:rsidR="00CB17E8" w14:paraId="39F4DFFC" w14:textId="77777777" w:rsidTr="00CB17E8">
        <w:tc>
          <w:tcPr>
            <w:tcW w:w="3652" w:type="dxa"/>
          </w:tcPr>
          <w:p w14:paraId="7E7ADCCB" w14:textId="09E5580F" w:rsidR="00CB17E8" w:rsidRPr="002E5C7A" w:rsidRDefault="00CB17E8" w:rsidP="00623D26">
            <w:pPr>
              <w:rPr>
                <w:b/>
                <w:sz w:val="20"/>
                <w:szCs w:val="20"/>
              </w:rPr>
            </w:pPr>
            <w:r w:rsidRPr="002E5C7A">
              <w:rPr>
                <w:b/>
                <w:sz w:val="20"/>
                <w:szCs w:val="20"/>
              </w:rPr>
              <w:t>Eléments éparpillés dans le  texte</w:t>
            </w:r>
          </w:p>
        </w:tc>
        <w:tc>
          <w:tcPr>
            <w:tcW w:w="3245" w:type="dxa"/>
          </w:tcPr>
          <w:p w14:paraId="4A75448B" w14:textId="31E94892" w:rsidR="00CB17E8" w:rsidRPr="002E5C7A" w:rsidRDefault="00CB17E8" w:rsidP="00623D26">
            <w:pPr>
              <w:rPr>
                <w:sz w:val="20"/>
                <w:szCs w:val="20"/>
              </w:rPr>
            </w:pPr>
            <w:r w:rsidRPr="002E5C7A">
              <w:rPr>
                <w:sz w:val="20"/>
                <w:szCs w:val="20"/>
              </w:rPr>
              <w:t>Relevé de mots formant un champ lexical</w:t>
            </w:r>
          </w:p>
        </w:tc>
        <w:tc>
          <w:tcPr>
            <w:tcW w:w="3449" w:type="dxa"/>
          </w:tcPr>
          <w:p w14:paraId="0FD35873" w14:textId="5D91C428" w:rsidR="00CB17E8" w:rsidRPr="002E5C7A" w:rsidRDefault="00CB17E8" w:rsidP="00623D26">
            <w:pPr>
              <w:rPr>
                <w:sz w:val="20"/>
                <w:szCs w:val="20"/>
              </w:rPr>
            </w:pPr>
            <w:r w:rsidRPr="002E5C7A">
              <w:rPr>
                <w:sz w:val="20"/>
                <w:szCs w:val="20"/>
              </w:rPr>
              <w:t>Mettez des guillemets pour chaque mot, séparez-les par des virgules</w:t>
            </w:r>
          </w:p>
        </w:tc>
      </w:tr>
      <w:tr w:rsidR="00CB17E8" w14:paraId="17FEBDFA" w14:textId="77777777" w:rsidTr="00CB17E8">
        <w:tc>
          <w:tcPr>
            <w:tcW w:w="3652" w:type="dxa"/>
          </w:tcPr>
          <w:p w14:paraId="0241A6D5" w14:textId="4F76B9A7" w:rsidR="00CB17E8" w:rsidRPr="002E5C7A" w:rsidRDefault="00CB17E8" w:rsidP="00623D26">
            <w:pPr>
              <w:rPr>
                <w:b/>
                <w:sz w:val="20"/>
                <w:szCs w:val="20"/>
              </w:rPr>
            </w:pPr>
            <w:r w:rsidRPr="002E5C7A">
              <w:rPr>
                <w:b/>
                <w:sz w:val="20"/>
                <w:szCs w:val="20"/>
              </w:rPr>
              <w:t>Référence générale</w:t>
            </w:r>
          </w:p>
        </w:tc>
        <w:tc>
          <w:tcPr>
            <w:tcW w:w="3245" w:type="dxa"/>
          </w:tcPr>
          <w:p w14:paraId="2BA9FC84" w14:textId="022F13AB" w:rsidR="00CB17E8" w:rsidRPr="002E5C7A" w:rsidRDefault="00CB17E8" w:rsidP="00623D26">
            <w:pPr>
              <w:rPr>
                <w:sz w:val="20"/>
                <w:szCs w:val="20"/>
              </w:rPr>
            </w:pPr>
            <w:r w:rsidRPr="002E5C7A">
              <w:rPr>
                <w:sz w:val="20"/>
                <w:szCs w:val="20"/>
              </w:rPr>
              <w:t>Renvoi général à un paragraphe, à un chapitre, à un personnage, à un procédé textuel, à un genre littéraire</w:t>
            </w:r>
          </w:p>
        </w:tc>
        <w:tc>
          <w:tcPr>
            <w:tcW w:w="3449" w:type="dxa"/>
          </w:tcPr>
          <w:p w14:paraId="33492434" w14:textId="5F177CFA" w:rsidR="00CB17E8" w:rsidRPr="002E5C7A" w:rsidRDefault="00CB17E8" w:rsidP="00623D26">
            <w:pPr>
              <w:rPr>
                <w:sz w:val="20"/>
                <w:szCs w:val="20"/>
              </w:rPr>
            </w:pPr>
            <w:r w:rsidRPr="002E5C7A">
              <w:rPr>
                <w:sz w:val="20"/>
                <w:szCs w:val="20"/>
              </w:rPr>
              <w:t>Faites comprendre la référence au moyen d’informations suffisamment précises</w:t>
            </w:r>
          </w:p>
        </w:tc>
      </w:tr>
      <w:tr w:rsidR="00CB17E8" w14:paraId="00774033" w14:textId="77777777" w:rsidTr="00CB17E8">
        <w:tc>
          <w:tcPr>
            <w:tcW w:w="3652" w:type="dxa"/>
          </w:tcPr>
          <w:p w14:paraId="22CAE68E" w14:textId="18BD1044" w:rsidR="00CB17E8" w:rsidRPr="002E5C7A" w:rsidRDefault="00CB17E8" w:rsidP="00623D26">
            <w:pPr>
              <w:rPr>
                <w:b/>
                <w:sz w:val="20"/>
                <w:szCs w:val="20"/>
              </w:rPr>
            </w:pPr>
            <w:r w:rsidRPr="002E5C7A">
              <w:rPr>
                <w:b/>
                <w:sz w:val="20"/>
                <w:szCs w:val="20"/>
              </w:rPr>
              <w:t>Résumé</w:t>
            </w:r>
          </w:p>
        </w:tc>
        <w:tc>
          <w:tcPr>
            <w:tcW w:w="3245" w:type="dxa"/>
          </w:tcPr>
          <w:p w14:paraId="5CFB9B0B" w14:textId="0088A811" w:rsidR="00CB17E8" w:rsidRPr="002E5C7A" w:rsidRDefault="00CB17E8" w:rsidP="00623D26">
            <w:pPr>
              <w:rPr>
                <w:sz w:val="20"/>
                <w:szCs w:val="20"/>
              </w:rPr>
            </w:pPr>
            <w:r w:rsidRPr="002E5C7A">
              <w:rPr>
                <w:sz w:val="20"/>
                <w:szCs w:val="20"/>
              </w:rPr>
              <w:t>Reformulation d’un passage pour éviter une citation trop longue</w:t>
            </w:r>
          </w:p>
        </w:tc>
        <w:tc>
          <w:tcPr>
            <w:tcW w:w="3449" w:type="dxa"/>
          </w:tcPr>
          <w:p w14:paraId="3B77DD72" w14:textId="15A451EB" w:rsidR="00CB17E8" w:rsidRPr="002E5C7A" w:rsidRDefault="00CB17E8" w:rsidP="00623D26">
            <w:pPr>
              <w:rPr>
                <w:sz w:val="20"/>
                <w:szCs w:val="20"/>
              </w:rPr>
            </w:pPr>
            <w:r w:rsidRPr="002E5C7A">
              <w:rPr>
                <w:sz w:val="20"/>
                <w:szCs w:val="20"/>
              </w:rPr>
              <w:t>Visez la concision</w:t>
            </w:r>
          </w:p>
        </w:tc>
      </w:tr>
    </w:tbl>
    <w:p w14:paraId="09F75034" w14:textId="77777777" w:rsidR="00623D26" w:rsidRDefault="00623D26" w:rsidP="00623D26">
      <w:pPr>
        <w:rPr>
          <w:sz w:val="22"/>
          <w:szCs w:val="22"/>
        </w:rPr>
      </w:pPr>
    </w:p>
    <w:p w14:paraId="5BE7719F" w14:textId="26BE87E8" w:rsidR="00CB17E8" w:rsidRDefault="00CB17E8" w:rsidP="00623D26">
      <w:pPr>
        <w:rPr>
          <w:sz w:val="22"/>
          <w:szCs w:val="22"/>
        </w:rPr>
      </w:pPr>
      <w:r>
        <w:rPr>
          <w:sz w:val="22"/>
          <w:szCs w:val="22"/>
        </w:rPr>
        <w:t>Exemples pour insérer vos références :</w:t>
      </w:r>
    </w:p>
    <w:p w14:paraId="4D7DBD66" w14:textId="77777777" w:rsidR="00CB17E8" w:rsidRDefault="00CB17E8" w:rsidP="00623D26">
      <w:pPr>
        <w:rPr>
          <w:sz w:val="22"/>
          <w:szCs w:val="22"/>
        </w:rPr>
      </w:pPr>
    </w:p>
    <w:p w14:paraId="767093C3" w14:textId="0D40D797" w:rsidR="00CB17E8" w:rsidRPr="00CB17E8" w:rsidRDefault="00CB17E8" w:rsidP="00CB17E8">
      <w:pPr>
        <w:pStyle w:val="Paragraphedeliste"/>
        <w:numPr>
          <w:ilvl w:val="0"/>
          <w:numId w:val="5"/>
        </w:numPr>
        <w:rPr>
          <w:sz w:val="22"/>
          <w:szCs w:val="22"/>
        </w:rPr>
      </w:pPr>
      <w:r w:rsidRPr="00CB17E8">
        <w:rPr>
          <w:sz w:val="22"/>
          <w:szCs w:val="22"/>
        </w:rPr>
        <w:t>Le texte offre une image riche et variée de la nature : « arbres », « oiseaux », « terre », « ét</w:t>
      </w:r>
      <w:r w:rsidR="003C760C">
        <w:rPr>
          <w:sz w:val="22"/>
          <w:szCs w:val="22"/>
        </w:rPr>
        <w:t xml:space="preserve">oile », « vagues », « sable ». </w:t>
      </w:r>
      <w:r w:rsidR="003C760C" w:rsidRPr="003C760C">
        <w:rPr>
          <w:sz w:val="22"/>
          <w:szCs w:val="22"/>
        </w:rPr>
        <w:sym w:font="Wingdings" w:char="F0E0"/>
      </w:r>
      <w:r w:rsidR="003C760C">
        <w:rPr>
          <w:sz w:val="22"/>
          <w:szCs w:val="22"/>
        </w:rPr>
        <w:t xml:space="preserve"> référence suivant deux points après l’idée</w:t>
      </w:r>
    </w:p>
    <w:p w14:paraId="5325A5CC" w14:textId="07980E5A" w:rsidR="00CB17E8" w:rsidRDefault="00CB17E8" w:rsidP="00CB17E8">
      <w:pPr>
        <w:pStyle w:val="Paragraphedeliste"/>
        <w:numPr>
          <w:ilvl w:val="0"/>
          <w:numId w:val="5"/>
        </w:numPr>
        <w:rPr>
          <w:sz w:val="22"/>
          <w:szCs w:val="22"/>
        </w:rPr>
      </w:pPr>
      <w:r w:rsidRPr="00CB17E8">
        <w:rPr>
          <w:sz w:val="22"/>
          <w:szCs w:val="22"/>
        </w:rPr>
        <w:t>Le texte offre une image</w:t>
      </w:r>
      <w:r w:rsidR="003C760C">
        <w:rPr>
          <w:sz w:val="22"/>
          <w:szCs w:val="22"/>
        </w:rPr>
        <w:t xml:space="preserve"> riche et variée de la nature (</w:t>
      </w:r>
      <w:r w:rsidRPr="00CB17E8">
        <w:rPr>
          <w:sz w:val="22"/>
          <w:szCs w:val="22"/>
        </w:rPr>
        <w:t>« arbres », « oiseaux », « terre », « étoile », « vagues », « sable »</w:t>
      </w:r>
      <w:r w:rsidR="003C760C">
        <w:rPr>
          <w:sz w:val="22"/>
          <w:szCs w:val="22"/>
        </w:rPr>
        <w:t>)</w:t>
      </w:r>
      <w:r w:rsidRPr="00CB17E8">
        <w:rPr>
          <w:sz w:val="22"/>
          <w:szCs w:val="22"/>
        </w:rPr>
        <w:t>.</w:t>
      </w:r>
      <w:r w:rsidR="003C760C">
        <w:rPr>
          <w:sz w:val="22"/>
          <w:szCs w:val="22"/>
        </w:rPr>
        <w:t xml:space="preserve"> </w:t>
      </w:r>
      <w:r w:rsidR="003C760C" w:rsidRPr="003C760C">
        <w:rPr>
          <w:sz w:val="22"/>
          <w:szCs w:val="22"/>
        </w:rPr>
        <w:sym w:font="Wingdings" w:char="F0E0"/>
      </w:r>
      <w:r w:rsidR="003C760C">
        <w:rPr>
          <w:sz w:val="22"/>
          <w:szCs w:val="22"/>
        </w:rPr>
        <w:t xml:space="preserve"> référence entre parenthèses après avoir exprimé l’idée</w:t>
      </w:r>
    </w:p>
    <w:p w14:paraId="3F0D9849" w14:textId="1067DCCE" w:rsidR="003C760C" w:rsidRDefault="003C760C" w:rsidP="00CB17E8">
      <w:pPr>
        <w:pStyle w:val="Paragraphedeliste"/>
        <w:numPr>
          <w:ilvl w:val="0"/>
          <w:numId w:val="5"/>
        </w:numPr>
        <w:rPr>
          <w:sz w:val="22"/>
          <w:szCs w:val="22"/>
        </w:rPr>
      </w:pPr>
      <w:r>
        <w:rPr>
          <w:sz w:val="22"/>
          <w:szCs w:val="22"/>
        </w:rPr>
        <w:t xml:space="preserve">Les </w:t>
      </w:r>
      <w:r w:rsidRPr="00CB17E8">
        <w:rPr>
          <w:sz w:val="22"/>
          <w:szCs w:val="22"/>
        </w:rPr>
        <w:t xml:space="preserve">« arbres », </w:t>
      </w:r>
      <w:r>
        <w:rPr>
          <w:sz w:val="22"/>
          <w:szCs w:val="22"/>
        </w:rPr>
        <w:t xml:space="preserve">les </w:t>
      </w:r>
      <w:r w:rsidRPr="00CB17E8">
        <w:rPr>
          <w:sz w:val="22"/>
          <w:szCs w:val="22"/>
        </w:rPr>
        <w:t xml:space="preserve">« oiseaux », </w:t>
      </w:r>
      <w:r>
        <w:rPr>
          <w:sz w:val="22"/>
          <w:szCs w:val="22"/>
        </w:rPr>
        <w:t xml:space="preserve">la </w:t>
      </w:r>
      <w:r w:rsidRPr="00CB17E8">
        <w:rPr>
          <w:sz w:val="22"/>
          <w:szCs w:val="22"/>
        </w:rPr>
        <w:t xml:space="preserve">« terre », </w:t>
      </w:r>
      <w:r>
        <w:rPr>
          <w:sz w:val="22"/>
          <w:szCs w:val="22"/>
        </w:rPr>
        <w:t>l’</w:t>
      </w:r>
      <w:r w:rsidRPr="00CB17E8">
        <w:rPr>
          <w:sz w:val="22"/>
          <w:szCs w:val="22"/>
        </w:rPr>
        <w:t>« ét</w:t>
      </w:r>
      <w:r>
        <w:rPr>
          <w:sz w:val="22"/>
          <w:szCs w:val="22"/>
        </w:rPr>
        <w:t xml:space="preserve">oile », les « vagues », le « sable » forment une image riche et variée de la nature dans ce texte </w:t>
      </w:r>
      <w:r w:rsidRPr="003C760C">
        <w:rPr>
          <w:sz w:val="22"/>
          <w:szCs w:val="22"/>
        </w:rPr>
        <w:sym w:font="Wingdings" w:char="F0E0"/>
      </w:r>
      <w:r>
        <w:rPr>
          <w:sz w:val="22"/>
          <w:szCs w:val="22"/>
        </w:rPr>
        <w:t xml:space="preserve"> intégration de la référence dans la phrase, articulée à la syntaxe</w:t>
      </w:r>
    </w:p>
    <w:p w14:paraId="150232E9" w14:textId="5E440227" w:rsidR="003C760C" w:rsidRDefault="003C760C" w:rsidP="00CB17E8">
      <w:pPr>
        <w:pStyle w:val="Paragraphedeliste"/>
        <w:numPr>
          <w:ilvl w:val="0"/>
          <w:numId w:val="5"/>
        </w:numPr>
        <w:rPr>
          <w:sz w:val="22"/>
          <w:szCs w:val="22"/>
        </w:rPr>
      </w:pPr>
      <w:r w:rsidRPr="00CB17E8">
        <w:rPr>
          <w:sz w:val="22"/>
          <w:szCs w:val="22"/>
        </w:rPr>
        <w:t>Le texte offre une image</w:t>
      </w:r>
      <w:r>
        <w:rPr>
          <w:sz w:val="22"/>
          <w:szCs w:val="22"/>
        </w:rPr>
        <w:t xml:space="preserve"> riche et variée de la nature par le biais des termes </w:t>
      </w:r>
      <w:r w:rsidRPr="00CB17E8">
        <w:rPr>
          <w:sz w:val="22"/>
          <w:szCs w:val="22"/>
        </w:rPr>
        <w:t>« arbres », « oiseaux », « terre », « étoile », « vagues », « sable »</w:t>
      </w:r>
      <w:r>
        <w:rPr>
          <w:sz w:val="22"/>
          <w:szCs w:val="22"/>
        </w:rPr>
        <w:t xml:space="preserve"> </w:t>
      </w:r>
      <w:r w:rsidRPr="003C760C">
        <w:rPr>
          <w:sz w:val="22"/>
          <w:szCs w:val="22"/>
        </w:rPr>
        <w:sym w:font="Wingdings" w:char="F0E0"/>
      </w:r>
      <w:r>
        <w:rPr>
          <w:sz w:val="22"/>
          <w:szCs w:val="22"/>
        </w:rPr>
        <w:t xml:space="preserve"> intégration de la référence par l’intermédiaire d’un mot d’articulation (« comme », « par le biais », « avec »)</w:t>
      </w:r>
    </w:p>
    <w:p w14:paraId="05FC9F6C" w14:textId="6959B604" w:rsidR="003C760C" w:rsidRDefault="003C760C" w:rsidP="0065594E">
      <w:pPr>
        <w:pStyle w:val="Paragraphedeliste"/>
        <w:numPr>
          <w:ilvl w:val="0"/>
          <w:numId w:val="5"/>
        </w:numPr>
        <w:ind w:left="714" w:hanging="357"/>
        <w:rPr>
          <w:sz w:val="22"/>
          <w:szCs w:val="22"/>
        </w:rPr>
      </w:pPr>
      <w:r w:rsidRPr="00CB17E8">
        <w:rPr>
          <w:sz w:val="22"/>
          <w:szCs w:val="22"/>
        </w:rPr>
        <w:t>Le texte offre une image</w:t>
      </w:r>
      <w:r>
        <w:rPr>
          <w:sz w:val="22"/>
          <w:szCs w:val="22"/>
        </w:rPr>
        <w:t xml:space="preserve"> riche et variée de la nature par le biais du champ lexical formé des noms communs </w:t>
      </w:r>
      <w:r w:rsidRPr="00CB17E8">
        <w:rPr>
          <w:sz w:val="22"/>
          <w:szCs w:val="22"/>
        </w:rPr>
        <w:t>« arbres », « oiseaux », « terre », « étoile », « vagues », « sable »</w:t>
      </w:r>
      <w:r>
        <w:rPr>
          <w:sz w:val="22"/>
          <w:szCs w:val="22"/>
        </w:rPr>
        <w:t xml:space="preserve">. </w:t>
      </w:r>
      <w:r w:rsidRPr="003C760C">
        <w:rPr>
          <w:sz w:val="22"/>
          <w:szCs w:val="22"/>
        </w:rPr>
        <w:sym w:font="Wingdings" w:char="F0E0"/>
      </w:r>
      <w:r>
        <w:rPr>
          <w:sz w:val="22"/>
          <w:szCs w:val="22"/>
        </w:rPr>
        <w:t xml:space="preserve"> intégration de la référence par le biais d’un mot technique signalant la nature de la référence (ici, le champ lexical des noms communs), méthode précise.</w:t>
      </w:r>
    </w:p>
    <w:p w14:paraId="31A8B988" w14:textId="77777777" w:rsidR="003C760C" w:rsidRDefault="003C760C" w:rsidP="003C760C">
      <w:pPr>
        <w:rPr>
          <w:sz w:val="22"/>
          <w:szCs w:val="22"/>
        </w:rPr>
      </w:pPr>
    </w:p>
    <w:p w14:paraId="11484978" w14:textId="6DA0FC7F" w:rsidR="003C760C" w:rsidRDefault="003C760C" w:rsidP="003C760C">
      <w:pPr>
        <w:rPr>
          <w:sz w:val="22"/>
          <w:szCs w:val="22"/>
        </w:rPr>
      </w:pPr>
      <w:r>
        <w:rPr>
          <w:sz w:val="22"/>
          <w:szCs w:val="22"/>
        </w:rPr>
        <w:t>Conseils :</w:t>
      </w:r>
    </w:p>
    <w:p w14:paraId="33DA7A38" w14:textId="7C204BCE" w:rsidR="0065594E" w:rsidRDefault="003C760C" w:rsidP="002E5C7A">
      <w:pPr>
        <w:widowControl w:val="0"/>
        <w:autoSpaceDE w:val="0"/>
        <w:autoSpaceDN w:val="0"/>
        <w:adjustRightInd w:val="0"/>
        <w:jc w:val="both"/>
        <w:rPr>
          <w:sz w:val="22"/>
          <w:szCs w:val="22"/>
        </w:rPr>
      </w:pPr>
      <w:r>
        <w:rPr>
          <w:sz w:val="22"/>
          <w:szCs w:val="22"/>
        </w:rPr>
        <w:t>- N’utilisez pas de citations trop longues et coupez les éléments inutiles à</w:t>
      </w:r>
      <w:r w:rsidR="002E5C7A">
        <w:rPr>
          <w:sz w:val="22"/>
          <w:szCs w:val="22"/>
        </w:rPr>
        <w:t xml:space="preserve"> votre démonstration, grâce au crochets et points de suspension</w:t>
      </w:r>
      <w:r>
        <w:rPr>
          <w:sz w:val="22"/>
          <w:szCs w:val="22"/>
        </w:rPr>
        <w:t> </w:t>
      </w:r>
      <w:r w:rsidR="002E5C7A">
        <w:rPr>
          <w:sz w:val="22"/>
          <w:szCs w:val="22"/>
        </w:rPr>
        <w:t>« </w:t>
      </w:r>
      <w:r w:rsidR="0065594E" w:rsidRPr="0065594E">
        <w:rPr>
          <w:sz w:val="22"/>
          <w:szCs w:val="22"/>
        </w:rPr>
        <w:t>[…]</w:t>
      </w:r>
      <w:r>
        <w:rPr>
          <w:sz w:val="22"/>
          <w:szCs w:val="22"/>
        </w:rPr>
        <w:t xml:space="preserve"> ». Si vous devez légèrement modifier la phrase afin que </w:t>
      </w:r>
      <w:r w:rsidR="002E5C7A">
        <w:rPr>
          <w:sz w:val="22"/>
          <w:szCs w:val="22"/>
        </w:rPr>
        <w:t>celle-ci</w:t>
      </w:r>
      <w:r>
        <w:rPr>
          <w:sz w:val="22"/>
          <w:szCs w:val="22"/>
        </w:rPr>
        <w:t xml:space="preserve"> reste correcte, mettez les modifications entre crochet. Exemple : </w:t>
      </w:r>
      <w:r w:rsidR="0065594E" w:rsidRPr="0065594E">
        <w:rPr>
          <w:sz w:val="22"/>
          <w:szCs w:val="22"/>
        </w:rPr>
        <w:t>Texte original : « J’aime la plus belle des lumières […]. Je la sens venir. »</w:t>
      </w:r>
      <w:r w:rsidR="002E5C7A">
        <w:rPr>
          <w:sz w:val="22"/>
          <w:szCs w:val="22"/>
        </w:rPr>
        <w:t xml:space="preserve"> </w:t>
      </w:r>
      <w:r w:rsidR="0065594E" w:rsidRPr="0065594E">
        <w:rPr>
          <w:sz w:val="22"/>
          <w:szCs w:val="22"/>
        </w:rPr>
        <w:t>Modification : Le poète « aime la plus belle des lumières […</w:t>
      </w:r>
      <w:proofErr w:type="gramStart"/>
      <w:r w:rsidR="0065594E" w:rsidRPr="0065594E">
        <w:rPr>
          <w:sz w:val="22"/>
          <w:szCs w:val="22"/>
        </w:rPr>
        <w:t>][</w:t>
      </w:r>
      <w:proofErr w:type="gramEnd"/>
      <w:r w:rsidR="0065594E" w:rsidRPr="0065594E">
        <w:rPr>
          <w:sz w:val="22"/>
          <w:szCs w:val="22"/>
        </w:rPr>
        <w:t>il] la sen[t] venir ».</w:t>
      </w:r>
    </w:p>
    <w:p w14:paraId="7E0920F5" w14:textId="77777777" w:rsidR="002E5C7A" w:rsidRDefault="002E5C7A" w:rsidP="002E5C7A">
      <w:pPr>
        <w:widowControl w:val="0"/>
        <w:autoSpaceDE w:val="0"/>
        <w:autoSpaceDN w:val="0"/>
        <w:adjustRightInd w:val="0"/>
        <w:jc w:val="both"/>
        <w:rPr>
          <w:sz w:val="22"/>
          <w:szCs w:val="22"/>
        </w:rPr>
      </w:pPr>
    </w:p>
    <w:p w14:paraId="2812A5E6" w14:textId="7690FB2B" w:rsidR="002E5C7A" w:rsidRDefault="002E5C7A" w:rsidP="002E5C7A">
      <w:pPr>
        <w:widowControl w:val="0"/>
        <w:autoSpaceDE w:val="0"/>
        <w:autoSpaceDN w:val="0"/>
        <w:adjustRightInd w:val="0"/>
        <w:jc w:val="both"/>
        <w:rPr>
          <w:sz w:val="22"/>
          <w:szCs w:val="22"/>
        </w:rPr>
      </w:pPr>
      <w:r>
        <w:rPr>
          <w:sz w:val="22"/>
          <w:szCs w:val="22"/>
        </w:rPr>
        <w:t>- Dans une dissertation, insérez le numéro de la page de la citation (page et ligne pour une analyse de texte), en variant les procédés de citation :</w:t>
      </w:r>
    </w:p>
    <w:p w14:paraId="0E9DD5EA" w14:textId="57811602"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Pr>
          <w:sz w:val="22"/>
          <w:szCs w:val="22"/>
        </w:rPr>
        <w:t xml:space="preserve">-  </w:t>
      </w:r>
      <w:r w:rsidRPr="00584AEF">
        <w:rPr>
          <w:rFonts w:ascii="Times New Roman" w:hAnsi="Times New Roman" w:cs="Times New Roman"/>
          <w:color w:val="000000" w:themeColor="text1"/>
        </w:rPr>
        <w:t>L’adjectif</w:t>
      </w:r>
      <w:r>
        <w:rPr>
          <w:rFonts w:ascii="Times New Roman" w:hAnsi="Times New Roman" w:cs="Times New Roman"/>
          <w:color w:val="000000" w:themeColor="text1"/>
        </w:rPr>
        <w:t xml:space="preserve"> </w:t>
      </w:r>
      <w:r w:rsidRPr="00584AEF">
        <w:rPr>
          <w:rFonts w:ascii="Times New Roman" w:hAnsi="Times New Roman" w:cs="Times New Roman"/>
          <w:color w:val="000000" w:themeColor="text1"/>
        </w:rPr>
        <w:t>/ le nom / l’expression « XYZ » (l.3) montre / indique / révèle / suggère…</w:t>
      </w:r>
    </w:p>
    <w:p w14:paraId="003CFB03" w14:textId="0831CD3A"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Le champ lexical de la folie (</w:t>
      </w:r>
      <w:r>
        <w:rPr>
          <w:rFonts w:ascii="Times New Roman" w:hAnsi="Times New Roman" w:cs="Times New Roman"/>
          <w:color w:val="000000" w:themeColor="text1"/>
        </w:rPr>
        <w:t>à travers les termes « ABC », « DEF » et</w:t>
      </w:r>
      <w:r w:rsidRPr="00584AEF">
        <w:rPr>
          <w:rFonts w:ascii="Times New Roman" w:hAnsi="Times New Roman" w:cs="Times New Roman"/>
          <w:color w:val="000000" w:themeColor="text1"/>
        </w:rPr>
        <w:t xml:space="preserve"> « GHI ») que l’on retrouve en page 32 montre que…</w:t>
      </w:r>
      <w:r>
        <w:rPr>
          <w:rFonts w:ascii="Times New Roman" w:hAnsi="Times New Roman" w:cs="Times New Roman"/>
          <w:color w:val="000000" w:themeColor="text1"/>
        </w:rPr>
        <w:t xml:space="preserve"> ou : </w:t>
      </w:r>
      <w:r w:rsidRPr="00584AEF">
        <w:rPr>
          <w:rFonts w:ascii="Times New Roman" w:hAnsi="Times New Roman" w:cs="Times New Roman"/>
          <w:color w:val="000000" w:themeColor="text1"/>
        </w:rPr>
        <w:t>Le thème de la folie, représenté à travers des expressions comme « ABC » (p.22, l.1), « DEF » (p.22, l.2) ou encore « GHI » (p.23, l.3), …</w:t>
      </w:r>
    </w:p>
    <w:p w14:paraId="3E765AF6" w14:textId="77777777"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L’auteur évoque le terme « trucmachinchose » (p.21, l.7) pour…</w:t>
      </w:r>
    </w:p>
    <w:p w14:paraId="6DE69F3C" w14:textId="706CBCFD"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xml:space="preserve">- Baudelaire suggère l’extrême rapidité de cette rencontre en écrivant « Un éclair... puis la nuit ! » (p.22, v.2)  </w:t>
      </w:r>
    </w:p>
    <w:p w14:paraId="60097EA6" w14:textId="77777777"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En page 13, l’auteur écrit : « abcdefgh ijklmno pqrstu » (l.17-18) pour…</w:t>
      </w:r>
    </w:p>
    <w:p w14:paraId="674CA070" w14:textId="77777777"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L’auteur écrit : « abcdefgh ijklmno pqrstu » (p.13, l.17-18) pour…</w:t>
      </w:r>
    </w:p>
    <w:p w14:paraId="01B3C561" w14:textId="5AB229C4"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On peut voir / lire / comprendre / observer / remarquer / … cela à la page 17</w:t>
      </w:r>
      <w:r>
        <w:rPr>
          <w:rFonts w:ascii="Times New Roman" w:hAnsi="Times New Roman" w:cs="Times New Roman"/>
          <w:color w:val="000000" w:themeColor="text1"/>
        </w:rPr>
        <w:t xml:space="preserve"> : </w:t>
      </w:r>
      <w:r w:rsidRPr="00584AEF">
        <w:rPr>
          <w:rFonts w:ascii="Times New Roman" w:hAnsi="Times New Roman" w:cs="Times New Roman"/>
          <w:color w:val="000000" w:themeColor="text1"/>
        </w:rPr>
        <w:t xml:space="preserve">« abcdefgh ijklmno pqrstu vwxyz. </w:t>
      </w:r>
      <w:proofErr w:type="gramStart"/>
      <w:r w:rsidRPr="00584AEF">
        <w:rPr>
          <w:rFonts w:ascii="Times New Roman" w:hAnsi="Times New Roman" w:cs="Times New Roman"/>
          <w:color w:val="000000" w:themeColor="text1"/>
        </w:rPr>
        <w:t>abcdefgh</w:t>
      </w:r>
      <w:proofErr w:type="gramEnd"/>
      <w:r w:rsidRPr="00584AEF">
        <w:rPr>
          <w:rFonts w:ascii="Times New Roman" w:hAnsi="Times New Roman" w:cs="Times New Roman"/>
          <w:color w:val="000000" w:themeColor="text1"/>
        </w:rPr>
        <w:t xml:space="preserve"> ijklmno pqrstu vwxyz. »</w:t>
      </w:r>
    </w:p>
    <w:p w14:paraId="68A7C1CC" w14:textId="77777777"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xml:space="preserve">- Penchons-nous sur ces quelques phrases : « abcdefgh ijklmno pqrstu vwxyz. </w:t>
      </w:r>
      <w:proofErr w:type="gramStart"/>
      <w:r w:rsidRPr="00584AEF">
        <w:rPr>
          <w:rFonts w:ascii="Times New Roman" w:hAnsi="Times New Roman" w:cs="Times New Roman"/>
          <w:color w:val="000000" w:themeColor="text1"/>
        </w:rPr>
        <w:t>abcdefgh</w:t>
      </w:r>
      <w:proofErr w:type="gramEnd"/>
      <w:r w:rsidRPr="00584AEF">
        <w:rPr>
          <w:rFonts w:ascii="Times New Roman" w:hAnsi="Times New Roman" w:cs="Times New Roman"/>
          <w:color w:val="000000" w:themeColor="text1"/>
        </w:rPr>
        <w:t xml:space="preserve"> ijklmno pqrstu vwxyz. » (p.32, l.19-22). Dans la première, …</w:t>
      </w:r>
    </w:p>
    <w:p w14:paraId="06C2ABB9" w14:textId="45FEF086" w:rsidR="002E5C7A" w:rsidRPr="00584AEF" w:rsidRDefault="002E5C7A" w:rsidP="002E5C7A">
      <w:pPr>
        <w:widowControl w:val="0"/>
        <w:autoSpaceDE w:val="0"/>
        <w:autoSpaceDN w:val="0"/>
        <w:adjustRightInd w:val="0"/>
        <w:jc w:val="both"/>
        <w:rPr>
          <w:rFonts w:ascii="Times New Roman" w:hAnsi="Times New Roman" w:cs="Times New Roman"/>
          <w:color w:val="000000" w:themeColor="text1"/>
        </w:rPr>
      </w:pPr>
      <w:r w:rsidRPr="00584AEF">
        <w:rPr>
          <w:rFonts w:ascii="Times New Roman" w:hAnsi="Times New Roman" w:cs="Times New Roman"/>
          <w:color w:val="000000" w:themeColor="text1"/>
        </w:rPr>
        <w:t xml:space="preserve">-  « abcdefgh ijklmno pqrstu vwxyz. </w:t>
      </w:r>
      <w:proofErr w:type="gramStart"/>
      <w:r w:rsidRPr="00584AEF">
        <w:rPr>
          <w:rFonts w:ascii="Times New Roman" w:hAnsi="Times New Roman" w:cs="Times New Roman"/>
          <w:color w:val="000000" w:themeColor="text1"/>
        </w:rPr>
        <w:t>abcdefgh</w:t>
      </w:r>
      <w:proofErr w:type="gramEnd"/>
      <w:r w:rsidRPr="00584AEF">
        <w:rPr>
          <w:rFonts w:ascii="Times New Roman" w:hAnsi="Times New Roman" w:cs="Times New Roman"/>
          <w:color w:val="000000" w:themeColor="text1"/>
        </w:rPr>
        <w:t xml:space="preserve"> ijklmno pqrstu vwxyz. », écrit Sartre </w:t>
      </w:r>
      <w:r>
        <w:rPr>
          <w:rFonts w:ascii="Times New Roman" w:hAnsi="Times New Roman" w:cs="Times New Roman"/>
          <w:color w:val="000000" w:themeColor="text1"/>
        </w:rPr>
        <w:t>à la page 13, …</w:t>
      </w:r>
    </w:p>
    <w:p w14:paraId="330090CA" w14:textId="444641FD" w:rsidR="002E5C7A" w:rsidRPr="0065594E" w:rsidRDefault="009E58DF" w:rsidP="009E58D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Pr>
          <w:sz w:val="22"/>
          <w:szCs w:val="22"/>
        </w:rPr>
        <w:lastRenderedPageBreak/>
        <w:t>Comment varier vos formulations pour insérer vos arguments et références ?</w:t>
      </w:r>
    </w:p>
    <w:p w14:paraId="26873490" w14:textId="651C69FC" w:rsidR="003C760C" w:rsidRDefault="003C760C" w:rsidP="003C760C">
      <w:pPr>
        <w:rPr>
          <w:sz w:val="22"/>
          <w:szCs w:val="22"/>
        </w:rPr>
      </w:pPr>
    </w:p>
    <w:p w14:paraId="565E5BBA" w14:textId="64DE4818" w:rsidR="009E58DF" w:rsidRDefault="009E58DF" w:rsidP="003C760C">
      <w:pPr>
        <w:rPr>
          <w:sz w:val="22"/>
          <w:szCs w:val="22"/>
        </w:rPr>
      </w:pPr>
      <w:r>
        <w:rPr>
          <w:sz w:val="22"/>
          <w:szCs w:val="22"/>
        </w:rPr>
        <w:t>En évitant les répétitions, on fait preuve d’élégance stylistique. Vos démonstrations peuvent gagner en précision.</w:t>
      </w:r>
    </w:p>
    <w:p w14:paraId="6F888EE1" w14:textId="77777777" w:rsidR="009E58DF" w:rsidRDefault="009E58DF" w:rsidP="003C760C">
      <w:pPr>
        <w:rPr>
          <w:sz w:val="22"/>
          <w:szCs w:val="22"/>
        </w:rPr>
      </w:pPr>
    </w:p>
    <w:p w14:paraId="3E80B263" w14:textId="72120361" w:rsidR="009E58DF" w:rsidRDefault="009E58DF" w:rsidP="003C760C">
      <w:pPr>
        <w:rPr>
          <w:sz w:val="22"/>
          <w:szCs w:val="22"/>
        </w:rPr>
      </w:pPr>
      <w:r>
        <w:rPr>
          <w:sz w:val="22"/>
          <w:szCs w:val="22"/>
        </w:rPr>
        <w:t>Pour relier un argument à une référence qui suit, on peut employer :</w:t>
      </w:r>
    </w:p>
    <w:p w14:paraId="4494D51C" w14:textId="77777777" w:rsidR="009E58DF" w:rsidRPr="003C760C" w:rsidRDefault="009E58DF" w:rsidP="003C760C">
      <w:pPr>
        <w:rPr>
          <w:sz w:val="22"/>
          <w:szCs w:val="22"/>
        </w:rPr>
      </w:pPr>
    </w:p>
    <w:tbl>
      <w:tblPr>
        <w:tblStyle w:val="Grille"/>
        <w:tblW w:w="0" w:type="auto"/>
        <w:tblLook w:val="04A0" w:firstRow="1" w:lastRow="0" w:firstColumn="1" w:lastColumn="0" w:noHBand="0" w:noVBand="1"/>
      </w:tblPr>
      <w:tblGrid>
        <w:gridCol w:w="3794"/>
        <w:gridCol w:w="6552"/>
      </w:tblGrid>
      <w:tr w:rsidR="009E58DF" w14:paraId="73498B46" w14:textId="77777777" w:rsidTr="009E58DF">
        <w:tc>
          <w:tcPr>
            <w:tcW w:w="3794" w:type="dxa"/>
          </w:tcPr>
          <w:p w14:paraId="7F2EA361" w14:textId="0D983998" w:rsidR="009E58DF" w:rsidRPr="009E58DF" w:rsidRDefault="009E58DF" w:rsidP="003C760C">
            <w:pPr>
              <w:rPr>
                <w:b/>
                <w:sz w:val="22"/>
                <w:szCs w:val="22"/>
              </w:rPr>
            </w:pPr>
            <w:r w:rsidRPr="009E58DF">
              <w:rPr>
                <w:b/>
                <w:sz w:val="22"/>
                <w:szCs w:val="22"/>
              </w:rPr>
              <w:t>Mot de liaison</w:t>
            </w:r>
          </w:p>
        </w:tc>
        <w:tc>
          <w:tcPr>
            <w:tcW w:w="6552" w:type="dxa"/>
          </w:tcPr>
          <w:p w14:paraId="3B3ECCF4" w14:textId="23E624C2" w:rsidR="009E58DF" w:rsidRPr="009E58DF" w:rsidRDefault="009E58DF" w:rsidP="003C760C">
            <w:pPr>
              <w:rPr>
                <w:b/>
                <w:sz w:val="22"/>
                <w:szCs w:val="22"/>
              </w:rPr>
            </w:pPr>
            <w:r w:rsidRPr="009E58DF">
              <w:rPr>
                <w:b/>
                <w:sz w:val="22"/>
                <w:szCs w:val="22"/>
              </w:rPr>
              <w:t>Expression verbale</w:t>
            </w:r>
          </w:p>
        </w:tc>
      </w:tr>
      <w:tr w:rsidR="009E58DF" w14:paraId="7627C0B8" w14:textId="77777777" w:rsidTr="009E58DF">
        <w:tc>
          <w:tcPr>
            <w:tcW w:w="3794" w:type="dxa"/>
          </w:tcPr>
          <w:p w14:paraId="6770E614" w14:textId="4F1CE438" w:rsidR="009E58DF" w:rsidRDefault="009E58DF" w:rsidP="003C760C">
            <w:pPr>
              <w:rPr>
                <w:sz w:val="22"/>
                <w:szCs w:val="22"/>
              </w:rPr>
            </w:pPr>
            <w:r>
              <w:rPr>
                <w:sz w:val="22"/>
                <w:szCs w:val="22"/>
              </w:rPr>
              <w:t>Par exemple</w:t>
            </w:r>
          </w:p>
        </w:tc>
        <w:tc>
          <w:tcPr>
            <w:tcW w:w="6552" w:type="dxa"/>
          </w:tcPr>
          <w:p w14:paraId="71376B99" w14:textId="6099664F" w:rsidR="009E58DF" w:rsidRDefault="009E58DF" w:rsidP="003C760C">
            <w:pPr>
              <w:rPr>
                <w:sz w:val="22"/>
                <w:szCs w:val="22"/>
              </w:rPr>
            </w:pPr>
            <w:r>
              <w:rPr>
                <w:sz w:val="22"/>
                <w:szCs w:val="22"/>
              </w:rPr>
              <w:t>Nous pouvons faire l’analogie avec…</w:t>
            </w:r>
          </w:p>
        </w:tc>
      </w:tr>
      <w:tr w:rsidR="009E58DF" w14:paraId="3C2D869C" w14:textId="77777777" w:rsidTr="009E58DF">
        <w:tc>
          <w:tcPr>
            <w:tcW w:w="3794" w:type="dxa"/>
          </w:tcPr>
          <w:p w14:paraId="6E1941A9" w14:textId="77F6C4C1" w:rsidR="009E58DF" w:rsidRDefault="009E58DF" w:rsidP="003C760C">
            <w:pPr>
              <w:rPr>
                <w:sz w:val="22"/>
                <w:szCs w:val="22"/>
              </w:rPr>
            </w:pPr>
            <w:r>
              <w:rPr>
                <w:sz w:val="22"/>
                <w:szCs w:val="22"/>
              </w:rPr>
              <w:t>Comme</w:t>
            </w:r>
          </w:p>
        </w:tc>
        <w:tc>
          <w:tcPr>
            <w:tcW w:w="6552" w:type="dxa"/>
          </w:tcPr>
          <w:p w14:paraId="59F8E31C" w14:textId="683B8694" w:rsidR="009E58DF" w:rsidRDefault="00E64D05" w:rsidP="003C760C">
            <w:pPr>
              <w:rPr>
                <w:sz w:val="22"/>
                <w:szCs w:val="22"/>
              </w:rPr>
            </w:pPr>
            <w:r>
              <w:rPr>
                <w:sz w:val="22"/>
                <w:szCs w:val="22"/>
              </w:rPr>
              <w:t>Prenons comme exemple…</w:t>
            </w:r>
          </w:p>
        </w:tc>
      </w:tr>
      <w:tr w:rsidR="009E58DF" w14:paraId="4F332C64" w14:textId="77777777" w:rsidTr="009E58DF">
        <w:tc>
          <w:tcPr>
            <w:tcW w:w="3794" w:type="dxa"/>
          </w:tcPr>
          <w:p w14:paraId="3991D58E" w14:textId="721BA0E0" w:rsidR="009E58DF" w:rsidRDefault="00E64D05" w:rsidP="003C760C">
            <w:pPr>
              <w:rPr>
                <w:sz w:val="22"/>
                <w:szCs w:val="22"/>
              </w:rPr>
            </w:pPr>
            <w:r>
              <w:rPr>
                <w:sz w:val="22"/>
                <w:szCs w:val="22"/>
              </w:rPr>
              <w:t>Avec</w:t>
            </w:r>
          </w:p>
        </w:tc>
        <w:tc>
          <w:tcPr>
            <w:tcW w:w="6552" w:type="dxa"/>
          </w:tcPr>
          <w:p w14:paraId="2ABA7BFC" w14:textId="537B77FE" w:rsidR="009E58DF" w:rsidRDefault="00E64D05" w:rsidP="003C760C">
            <w:pPr>
              <w:rPr>
                <w:sz w:val="22"/>
                <w:szCs w:val="22"/>
              </w:rPr>
            </w:pPr>
            <w:r>
              <w:rPr>
                <w:sz w:val="22"/>
                <w:szCs w:val="22"/>
              </w:rPr>
              <w:t>Pour illustrer cela, nous pouvons faire référence à…</w:t>
            </w:r>
          </w:p>
        </w:tc>
      </w:tr>
      <w:tr w:rsidR="009E58DF" w14:paraId="0F2A4B1B" w14:textId="77777777" w:rsidTr="009E58DF">
        <w:tc>
          <w:tcPr>
            <w:tcW w:w="3794" w:type="dxa"/>
          </w:tcPr>
          <w:p w14:paraId="793ADADB" w14:textId="42B71E5E" w:rsidR="009E58DF" w:rsidRDefault="00E64D05" w:rsidP="003C760C">
            <w:pPr>
              <w:rPr>
                <w:sz w:val="22"/>
                <w:szCs w:val="22"/>
              </w:rPr>
            </w:pPr>
            <w:r>
              <w:rPr>
                <w:sz w:val="22"/>
                <w:szCs w:val="22"/>
              </w:rPr>
              <w:t>Ainsi</w:t>
            </w:r>
          </w:p>
        </w:tc>
        <w:tc>
          <w:tcPr>
            <w:tcW w:w="6552" w:type="dxa"/>
          </w:tcPr>
          <w:p w14:paraId="61EAFE4A" w14:textId="02D26AEC" w:rsidR="009E58DF" w:rsidRDefault="00E64D05" w:rsidP="003C760C">
            <w:pPr>
              <w:rPr>
                <w:sz w:val="22"/>
                <w:szCs w:val="22"/>
              </w:rPr>
            </w:pPr>
            <w:r>
              <w:rPr>
                <w:sz w:val="22"/>
                <w:szCs w:val="22"/>
              </w:rPr>
              <w:t>Tel passage atteste que…</w:t>
            </w:r>
          </w:p>
        </w:tc>
      </w:tr>
      <w:tr w:rsidR="009E58DF" w14:paraId="64510C5D" w14:textId="77777777" w:rsidTr="009E58DF">
        <w:tc>
          <w:tcPr>
            <w:tcW w:w="3794" w:type="dxa"/>
          </w:tcPr>
          <w:p w14:paraId="649005B3" w14:textId="5D5C8F50" w:rsidR="009E58DF" w:rsidRDefault="00E64D05" w:rsidP="003C760C">
            <w:pPr>
              <w:rPr>
                <w:sz w:val="22"/>
                <w:szCs w:val="22"/>
              </w:rPr>
            </w:pPr>
            <w:r>
              <w:rPr>
                <w:sz w:val="22"/>
                <w:szCs w:val="22"/>
              </w:rPr>
              <w:t>Notamment</w:t>
            </w:r>
          </w:p>
        </w:tc>
        <w:tc>
          <w:tcPr>
            <w:tcW w:w="6552" w:type="dxa"/>
          </w:tcPr>
          <w:p w14:paraId="04379B64" w14:textId="500C846C" w:rsidR="009E58DF" w:rsidRDefault="00E64D05" w:rsidP="003C760C">
            <w:pPr>
              <w:rPr>
                <w:sz w:val="22"/>
                <w:szCs w:val="22"/>
              </w:rPr>
            </w:pPr>
            <w:r>
              <w:rPr>
                <w:sz w:val="22"/>
                <w:szCs w:val="22"/>
              </w:rPr>
              <w:t>C’est le cas avec…</w:t>
            </w:r>
          </w:p>
        </w:tc>
      </w:tr>
      <w:tr w:rsidR="009E58DF" w14:paraId="1391DA54" w14:textId="77777777" w:rsidTr="009E58DF">
        <w:tc>
          <w:tcPr>
            <w:tcW w:w="3794" w:type="dxa"/>
          </w:tcPr>
          <w:p w14:paraId="14543F1A" w14:textId="1442679B" w:rsidR="009E58DF" w:rsidRDefault="00E64D05" w:rsidP="003C760C">
            <w:pPr>
              <w:rPr>
                <w:sz w:val="22"/>
                <w:szCs w:val="22"/>
              </w:rPr>
            </w:pPr>
            <w:r>
              <w:rPr>
                <w:sz w:val="22"/>
                <w:szCs w:val="22"/>
              </w:rPr>
              <w:t>En particulier</w:t>
            </w:r>
          </w:p>
        </w:tc>
        <w:tc>
          <w:tcPr>
            <w:tcW w:w="6552" w:type="dxa"/>
          </w:tcPr>
          <w:p w14:paraId="7F0590D3" w14:textId="58C4E2EC" w:rsidR="009E58DF" w:rsidRDefault="00E64D05" w:rsidP="003C760C">
            <w:pPr>
              <w:rPr>
                <w:sz w:val="22"/>
                <w:szCs w:val="22"/>
              </w:rPr>
            </w:pPr>
            <w:r>
              <w:rPr>
                <w:sz w:val="22"/>
                <w:szCs w:val="22"/>
              </w:rPr>
              <w:t>Comme le montre, l’indique, le suggère le mot…</w:t>
            </w:r>
          </w:p>
        </w:tc>
      </w:tr>
      <w:tr w:rsidR="009E58DF" w14:paraId="43BB9036" w14:textId="77777777" w:rsidTr="009E58DF">
        <w:tc>
          <w:tcPr>
            <w:tcW w:w="3794" w:type="dxa"/>
          </w:tcPr>
          <w:p w14:paraId="5D717CBD" w14:textId="6116B9F8" w:rsidR="009E58DF" w:rsidRDefault="00E64D05" w:rsidP="003C760C">
            <w:pPr>
              <w:rPr>
                <w:sz w:val="22"/>
                <w:szCs w:val="22"/>
              </w:rPr>
            </w:pPr>
            <w:r>
              <w:rPr>
                <w:sz w:val="22"/>
                <w:szCs w:val="22"/>
              </w:rPr>
              <w:t xml:space="preserve">Entre autres, à l’instar de </w:t>
            </w:r>
          </w:p>
        </w:tc>
        <w:tc>
          <w:tcPr>
            <w:tcW w:w="6552" w:type="dxa"/>
          </w:tcPr>
          <w:p w14:paraId="65CB4FA6" w14:textId="1ED73D9E" w:rsidR="009E58DF" w:rsidRDefault="00E64D05" w:rsidP="003C760C">
            <w:pPr>
              <w:rPr>
                <w:sz w:val="22"/>
                <w:szCs w:val="22"/>
              </w:rPr>
            </w:pPr>
            <w:r>
              <w:rPr>
                <w:sz w:val="22"/>
                <w:szCs w:val="22"/>
              </w:rPr>
              <w:t>L’utilisation, l’emploi, la présence de l’expression … prouve, révèle, exprime, est un exemple typique de…</w:t>
            </w:r>
          </w:p>
        </w:tc>
      </w:tr>
    </w:tbl>
    <w:p w14:paraId="22AD8DF0" w14:textId="772AEB61" w:rsidR="009E58DF" w:rsidRDefault="009E58DF" w:rsidP="003C760C">
      <w:pPr>
        <w:rPr>
          <w:sz w:val="22"/>
          <w:szCs w:val="22"/>
        </w:rPr>
      </w:pPr>
    </w:p>
    <w:p w14:paraId="3FE957CE" w14:textId="1D2975CF" w:rsidR="00E64D05" w:rsidRDefault="00E64D05" w:rsidP="003C760C">
      <w:pPr>
        <w:rPr>
          <w:sz w:val="22"/>
          <w:szCs w:val="22"/>
        </w:rPr>
      </w:pPr>
      <w:r>
        <w:rPr>
          <w:sz w:val="22"/>
          <w:szCs w:val="22"/>
        </w:rPr>
        <w:t>Quelques expressions pour exprimer le rôle d’une idée ou d’un procédé littéraire dans une analyse ou une dissertation (afin d’éviter, notamment, de la répétition de « l’auteur montre que… » :</w:t>
      </w:r>
    </w:p>
    <w:p w14:paraId="6A23DD65" w14:textId="77777777" w:rsidR="00E64D05" w:rsidRDefault="00E64D05" w:rsidP="003C760C">
      <w:pPr>
        <w:rPr>
          <w:sz w:val="22"/>
          <w:szCs w:val="22"/>
        </w:rPr>
      </w:pPr>
    </w:p>
    <w:tbl>
      <w:tblPr>
        <w:tblStyle w:val="Grille"/>
        <w:tblW w:w="0" w:type="auto"/>
        <w:tblLook w:val="04A0" w:firstRow="1" w:lastRow="0" w:firstColumn="1" w:lastColumn="0" w:noHBand="0" w:noVBand="1"/>
      </w:tblPr>
      <w:tblGrid>
        <w:gridCol w:w="2660"/>
        <w:gridCol w:w="7686"/>
      </w:tblGrid>
      <w:tr w:rsidR="00E64D05" w14:paraId="3A34BBEA" w14:textId="77777777" w:rsidTr="00E64D05">
        <w:tc>
          <w:tcPr>
            <w:tcW w:w="2660" w:type="dxa"/>
          </w:tcPr>
          <w:p w14:paraId="172CED8F" w14:textId="78DE671F" w:rsidR="00E64D05" w:rsidRPr="00E64D05" w:rsidRDefault="00E64D05" w:rsidP="003C760C">
            <w:pPr>
              <w:rPr>
                <w:b/>
                <w:sz w:val="22"/>
                <w:szCs w:val="22"/>
              </w:rPr>
            </w:pPr>
            <w:r w:rsidRPr="00E64D05">
              <w:rPr>
                <w:b/>
                <w:sz w:val="22"/>
                <w:szCs w:val="22"/>
              </w:rPr>
              <w:t>Expressions</w:t>
            </w:r>
          </w:p>
        </w:tc>
        <w:tc>
          <w:tcPr>
            <w:tcW w:w="7686" w:type="dxa"/>
          </w:tcPr>
          <w:p w14:paraId="31A24B6F" w14:textId="07270B99" w:rsidR="00E64D05" w:rsidRPr="00E64D05" w:rsidRDefault="00E64D05" w:rsidP="003C760C">
            <w:pPr>
              <w:rPr>
                <w:b/>
                <w:sz w:val="22"/>
                <w:szCs w:val="22"/>
              </w:rPr>
            </w:pPr>
            <w:r w:rsidRPr="00E64D05">
              <w:rPr>
                <w:b/>
                <w:sz w:val="22"/>
                <w:szCs w:val="22"/>
              </w:rPr>
              <w:t>Reformulations variées</w:t>
            </w:r>
          </w:p>
        </w:tc>
      </w:tr>
      <w:tr w:rsidR="00E64D05" w14:paraId="0806D574" w14:textId="77777777" w:rsidTr="00E64D05">
        <w:tc>
          <w:tcPr>
            <w:tcW w:w="2660" w:type="dxa"/>
          </w:tcPr>
          <w:p w14:paraId="1419CAA4" w14:textId="28603190" w:rsidR="00E64D05" w:rsidRDefault="00E64D05" w:rsidP="003C760C">
            <w:pPr>
              <w:rPr>
                <w:sz w:val="22"/>
                <w:szCs w:val="22"/>
              </w:rPr>
            </w:pPr>
            <w:r>
              <w:rPr>
                <w:sz w:val="22"/>
                <w:szCs w:val="22"/>
              </w:rPr>
              <w:t>L’idée apparaît</w:t>
            </w:r>
          </w:p>
        </w:tc>
        <w:tc>
          <w:tcPr>
            <w:tcW w:w="7686" w:type="dxa"/>
          </w:tcPr>
          <w:p w14:paraId="3C7FA5C2" w14:textId="11BC5593" w:rsidR="00E64D05" w:rsidRDefault="00E64D05" w:rsidP="003C760C">
            <w:pPr>
              <w:rPr>
                <w:sz w:val="22"/>
                <w:szCs w:val="22"/>
              </w:rPr>
            </w:pPr>
            <w:r>
              <w:rPr>
                <w:sz w:val="22"/>
                <w:szCs w:val="22"/>
              </w:rPr>
              <w:t>L’idée arrive, surgit, affleure, naît, émerge, perce, survient, advient, se présente, domine, se développe</w:t>
            </w:r>
          </w:p>
        </w:tc>
      </w:tr>
      <w:tr w:rsidR="00E64D05" w14:paraId="36ACF0E5" w14:textId="77777777" w:rsidTr="00E64D05">
        <w:tc>
          <w:tcPr>
            <w:tcW w:w="2660" w:type="dxa"/>
          </w:tcPr>
          <w:p w14:paraId="09376BAE" w14:textId="0D5A3443" w:rsidR="00E64D05" w:rsidRDefault="00E64D05" w:rsidP="003C760C">
            <w:pPr>
              <w:rPr>
                <w:sz w:val="22"/>
                <w:szCs w:val="22"/>
              </w:rPr>
            </w:pPr>
            <w:r>
              <w:rPr>
                <w:sz w:val="22"/>
                <w:szCs w:val="22"/>
              </w:rPr>
              <w:t>Le procédé montre</w:t>
            </w:r>
          </w:p>
        </w:tc>
        <w:tc>
          <w:tcPr>
            <w:tcW w:w="7686" w:type="dxa"/>
          </w:tcPr>
          <w:p w14:paraId="2E2AAFF4" w14:textId="5A993D0C" w:rsidR="00E64D05" w:rsidRDefault="00E64D05" w:rsidP="003C760C">
            <w:pPr>
              <w:rPr>
                <w:sz w:val="22"/>
                <w:szCs w:val="22"/>
              </w:rPr>
            </w:pPr>
            <w:r>
              <w:rPr>
                <w:sz w:val="22"/>
                <w:szCs w:val="22"/>
              </w:rPr>
              <w:t>Le procédé met en valeur, met en lumière, indique, suggère, rend sensible, révèle, exprime, indique, expose, signifie, signale, annonce, manifeste</w:t>
            </w:r>
          </w:p>
        </w:tc>
      </w:tr>
      <w:tr w:rsidR="00E64D05" w14:paraId="13E2A4F1" w14:textId="77777777" w:rsidTr="00E64D05">
        <w:tc>
          <w:tcPr>
            <w:tcW w:w="2660" w:type="dxa"/>
          </w:tcPr>
          <w:p w14:paraId="23A23F16" w14:textId="5893A4BD" w:rsidR="00E64D05" w:rsidRDefault="00E64D05" w:rsidP="003C760C">
            <w:pPr>
              <w:rPr>
                <w:sz w:val="22"/>
                <w:szCs w:val="22"/>
              </w:rPr>
            </w:pPr>
            <w:r>
              <w:rPr>
                <w:sz w:val="22"/>
                <w:szCs w:val="22"/>
              </w:rPr>
              <w:t>Le procédé insiste sur</w:t>
            </w:r>
          </w:p>
        </w:tc>
        <w:tc>
          <w:tcPr>
            <w:tcW w:w="7686" w:type="dxa"/>
          </w:tcPr>
          <w:p w14:paraId="225AE3D2" w14:textId="41D60BE9" w:rsidR="00E64D05" w:rsidRDefault="00E64D05" w:rsidP="003C760C">
            <w:pPr>
              <w:rPr>
                <w:sz w:val="22"/>
                <w:szCs w:val="22"/>
              </w:rPr>
            </w:pPr>
            <w:r>
              <w:rPr>
                <w:sz w:val="22"/>
                <w:szCs w:val="22"/>
              </w:rPr>
              <w:t xml:space="preserve">Le procédé accentue, souligne, appuie sur, met en valeur, met en évidence, montre, dénote, connote, traduit, rend sensible, caractérise, témoigne de la volonté de l’auteur </w:t>
            </w:r>
            <w:proofErr w:type="gramStart"/>
            <w:r>
              <w:rPr>
                <w:sz w:val="22"/>
                <w:szCs w:val="22"/>
              </w:rPr>
              <w:t>de…,</w:t>
            </w:r>
            <w:proofErr w:type="gramEnd"/>
            <w:r>
              <w:rPr>
                <w:sz w:val="22"/>
                <w:szCs w:val="22"/>
              </w:rPr>
              <w:t xml:space="preserve"> est caractéristique de…</w:t>
            </w:r>
          </w:p>
        </w:tc>
      </w:tr>
    </w:tbl>
    <w:p w14:paraId="54FB9F68" w14:textId="77777777" w:rsidR="00E64D05" w:rsidRDefault="00E64D05" w:rsidP="003C760C">
      <w:pPr>
        <w:rPr>
          <w:sz w:val="22"/>
          <w:szCs w:val="22"/>
        </w:rPr>
      </w:pPr>
    </w:p>
    <w:p w14:paraId="4B93BB9E" w14:textId="239F3FAC" w:rsidR="00E64D05" w:rsidRDefault="00E64D05" w:rsidP="003C760C">
      <w:pPr>
        <w:rPr>
          <w:sz w:val="22"/>
          <w:szCs w:val="22"/>
        </w:rPr>
      </w:pPr>
      <w:r>
        <w:rPr>
          <w:sz w:val="22"/>
          <w:szCs w:val="22"/>
        </w:rPr>
        <w:t>Quelques expressions pour exprimer l’intention de l’auteur :</w:t>
      </w:r>
    </w:p>
    <w:p w14:paraId="2F5A7BD5" w14:textId="77777777" w:rsidR="00E64D05" w:rsidRDefault="00E64D05" w:rsidP="003C760C">
      <w:pPr>
        <w:rPr>
          <w:sz w:val="22"/>
          <w:szCs w:val="22"/>
        </w:rPr>
      </w:pPr>
    </w:p>
    <w:tbl>
      <w:tblPr>
        <w:tblStyle w:val="Grille"/>
        <w:tblW w:w="0" w:type="auto"/>
        <w:tblLook w:val="04A0" w:firstRow="1" w:lastRow="0" w:firstColumn="1" w:lastColumn="0" w:noHBand="0" w:noVBand="1"/>
      </w:tblPr>
      <w:tblGrid>
        <w:gridCol w:w="2802"/>
        <w:gridCol w:w="7512"/>
      </w:tblGrid>
      <w:tr w:rsidR="00E64D05" w14:paraId="21E373A0" w14:textId="77777777" w:rsidTr="00E64D05">
        <w:tc>
          <w:tcPr>
            <w:tcW w:w="2802" w:type="dxa"/>
          </w:tcPr>
          <w:p w14:paraId="3A105A33" w14:textId="096BFCA1" w:rsidR="00E64D05" w:rsidRPr="00E64D05" w:rsidRDefault="00E64D05" w:rsidP="003C760C">
            <w:pPr>
              <w:rPr>
                <w:b/>
                <w:sz w:val="22"/>
                <w:szCs w:val="22"/>
              </w:rPr>
            </w:pPr>
            <w:r w:rsidRPr="00E64D05">
              <w:rPr>
                <w:b/>
                <w:sz w:val="22"/>
                <w:szCs w:val="22"/>
              </w:rPr>
              <w:t>Expressions</w:t>
            </w:r>
          </w:p>
        </w:tc>
        <w:tc>
          <w:tcPr>
            <w:tcW w:w="7512" w:type="dxa"/>
          </w:tcPr>
          <w:p w14:paraId="20613C0F" w14:textId="10647D84" w:rsidR="00E64D05" w:rsidRPr="00E64D05" w:rsidRDefault="00E64D05" w:rsidP="003C760C">
            <w:pPr>
              <w:rPr>
                <w:b/>
                <w:sz w:val="22"/>
                <w:szCs w:val="22"/>
              </w:rPr>
            </w:pPr>
            <w:r w:rsidRPr="00E64D05">
              <w:rPr>
                <w:b/>
                <w:sz w:val="22"/>
                <w:szCs w:val="22"/>
              </w:rPr>
              <w:t>Reformulations variées</w:t>
            </w:r>
          </w:p>
        </w:tc>
      </w:tr>
      <w:tr w:rsidR="00E64D05" w14:paraId="56183985" w14:textId="77777777" w:rsidTr="00E64D05">
        <w:tc>
          <w:tcPr>
            <w:tcW w:w="2802" w:type="dxa"/>
          </w:tcPr>
          <w:p w14:paraId="2DD77D12" w14:textId="743AD395" w:rsidR="00E64D05" w:rsidRDefault="00E64D05" w:rsidP="003C760C">
            <w:pPr>
              <w:rPr>
                <w:sz w:val="22"/>
                <w:szCs w:val="22"/>
              </w:rPr>
            </w:pPr>
            <w:r>
              <w:rPr>
                <w:sz w:val="22"/>
                <w:szCs w:val="22"/>
              </w:rPr>
              <w:t>L’auteur écrit</w:t>
            </w:r>
          </w:p>
        </w:tc>
        <w:tc>
          <w:tcPr>
            <w:tcW w:w="7512" w:type="dxa"/>
          </w:tcPr>
          <w:p w14:paraId="3EE5DB01" w14:textId="15327BB6" w:rsidR="00E64D05" w:rsidRDefault="00E64D05" w:rsidP="003C760C">
            <w:pPr>
              <w:rPr>
                <w:sz w:val="22"/>
                <w:szCs w:val="22"/>
              </w:rPr>
            </w:pPr>
            <w:r>
              <w:rPr>
                <w:sz w:val="22"/>
                <w:szCs w:val="22"/>
              </w:rPr>
              <w:t>L’auteur rédige, produit, compose, élabore, crée, forme, expose, met en oeuvre</w:t>
            </w:r>
          </w:p>
        </w:tc>
      </w:tr>
      <w:tr w:rsidR="00E64D05" w14:paraId="32867839" w14:textId="77777777" w:rsidTr="00E64D05">
        <w:tc>
          <w:tcPr>
            <w:tcW w:w="2802" w:type="dxa"/>
          </w:tcPr>
          <w:p w14:paraId="7A63871E" w14:textId="20AAA911" w:rsidR="00E64D05" w:rsidRDefault="00E64D05" w:rsidP="003C760C">
            <w:pPr>
              <w:rPr>
                <w:sz w:val="22"/>
                <w:szCs w:val="22"/>
              </w:rPr>
            </w:pPr>
            <w:r>
              <w:rPr>
                <w:sz w:val="22"/>
                <w:szCs w:val="22"/>
              </w:rPr>
              <w:t>L’auteur emploie un mot</w:t>
            </w:r>
          </w:p>
        </w:tc>
        <w:tc>
          <w:tcPr>
            <w:tcW w:w="7512" w:type="dxa"/>
          </w:tcPr>
          <w:p w14:paraId="57438800" w14:textId="254429D8" w:rsidR="00E64D05" w:rsidRDefault="00C01591" w:rsidP="003C760C">
            <w:pPr>
              <w:rPr>
                <w:sz w:val="22"/>
                <w:szCs w:val="22"/>
              </w:rPr>
            </w:pPr>
            <w:r>
              <w:rPr>
                <w:sz w:val="22"/>
                <w:szCs w:val="22"/>
              </w:rPr>
              <w:t>L’auteur utilise, use de, a recours à, se sert de, exploite, prend, insère, dispose de</w:t>
            </w:r>
          </w:p>
        </w:tc>
      </w:tr>
      <w:tr w:rsidR="00E64D05" w14:paraId="5B43E35D" w14:textId="77777777" w:rsidTr="00E64D05">
        <w:tc>
          <w:tcPr>
            <w:tcW w:w="2802" w:type="dxa"/>
          </w:tcPr>
          <w:p w14:paraId="6BBEE252" w14:textId="34B815CB" w:rsidR="00E64D05" w:rsidRDefault="00E64D05" w:rsidP="003C760C">
            <w:pPr>
              <w:rPr>
                <w:sz w:val="22"/>
                <w:szCs w:val="22"/>
              </w:rPr>
            </w:pPr>
            <w:r>
              <w:rPr>
                <w:sz w:val="22"/>
                <w:szCs w:val="22"/>
              </w:rPr>
              <w:t>L’auteur montre une idée</w:t>
            </w:r>
          </w:p>
        </w:tc>
        <w:tc>
          <w:tcPr>
            <w:tcW w:w="7512" w:type="dxa"/>
          </w:tcPr>
          <w:p w14:paraId="14FD45CC" w14:textId="0E89708C" w:rsidR="00E64D05" w:rsidRDefault="00C01591" w:rsidP="003C760C">
            <w:pPr>
              <w:rPr>
                <w:sz w:val="22"/>
                <w:szCs w:val="22"/>
              </w:rPr>
            </w:pPr>
            <w:r>
              <w:rPr>
                <w:sz w:val="22"/>
                <w:szCs w:val="22"/>
              </w:rPr>
              <w:t>L’auteur indique, représente, insiste sur, fonde sa pensée sur, prouve, signale, dépeint, décrit, dévoile, expose, explicite, signifie par là, manifeste, témoigne, met en évidence</w:t>
            </w:r>
          </w:p>
        </w:tc>
      </w:tr>
      <w:tr w:rsidR="00E64D05" w14:paraId="331BADCE" w14:textId="77777777" w:rsidTr="00E64D05">
        <w:tc>
          <w:tcPr>
            <w:tcW w:w="2802" w:type="dxa"/>
          </w:tcPr>
          <w:p w14:paraId="56765DD8" w14:textId="4FB95507" w:rsidR="00E64D05" w:rsidRDefault="00E64D05" w:rsidP="003C760C">
            <w:pPr>
              <w:rPr>
                <w:sz w:val="22"/>
                <w:szCs w:val="22"/>
              </w:rPr>
            </w:pPr>
            <w:r>
              <w:rPr>
                <w:sz w:val="22"/>
                <w:szCs w:val="22"/>
              </w:rPr>
              <w:t>L’auteur prouve une idée</w:t>
            </w:r>
          </w:p>
        </w:tc>
        <w:tc>
          <w:tcPr>
            <w:tcW w:w="7512" w:type="dxa"/>
          </w:tcPr>
          <w:p w14:paraId="15FB195D" w14:textId="7F1DBB2E" w:rsidR="00E64D05" w:rsidRDefault="00C01591" w:rsidP="003C760C">
            <w:pPr>
              <w:rPr>
                <w:sz w:val="22"/>
                <w:szCs w:val="22"/>
              </w:rPr>
            </w:pPr>
            <w:r>
              <w:rPr>
                <w:sz w:val="22"/>
                <w:szCs w:val="22"/>
              </w:rPr>
              <w:t>L’auteur montre, démontre, indique, confirme, explique, affiche, affirme, valorise, loue, apprécie, soutient, renforce, corrobore, attaque, dévalorise, critique, dénigre, rejette, blâme, condamne, stigmatise</w:t>
            </w:r>
          </w:p>
        </w:tc>
      </w:tr>
      <w:tr w:rsidR="00E64D05" w14:paraId="39764A8B" w14:textId="77777777" w:rsidTr="00E64D05">
        <w:tc>
          <w:tcPr>
            <w:tcW w:w="2802" w:type="dxa"/>
          </w:tcPr>
          <w:p w14:paraId="47E78B3B" w14:textId="2D2F638F" w:rsidR="00E64D05" w:rsidRDefault="00E64D05" w:rsidP="003C760C">
            <w:pPr>
              <w:rPr>
                <w:sz w:val="22"/>
                <w:szCs w:val="22"/>
              </w:rPr>
            </w:pPr>
            <w:r>
              <w:rPr>
                <w:sz w:val="22"/>
                <w:szCs w:val="22"/>
              </w:rPr>
              <w:t>L’auteur suggère une idée</w:t>
            </w:r>
          </w:p>
        </w:tc>
        <w:tc>
          <w:tcPr>
            <w:tcW w:w="7512" w:type="dxa"/>
          </w:tcPr>
          <w:p w14:paraId="18D536A5" w14:textId="221D16AD" w:rsidR="00E64D05" w:rsidRDefault="00C01591" w:rsidP="003C760C">
            <w:pPr>
              <w:rPr>
                <w:sz w:val="22"/>
                <w:szCs w:val="22"/>
              </w:rPr>
            </w:pPr>
            <w:r>
              <w:rPr>
                <w:sz w:val="22"/>
                <w:szCs w:val="22"/>
              </w:rPr>
              <w:t>L’auteur évoque, trave, escquisse, élabore, fait comprendre, fait entendre, propose, insinue, sous-entend, exprime de façon implicite, explicite</w:t>
            </w:r>
          </w:p>
        </w:tc>
      </w:tr>
      <w:tr w:rsidR="00E64D05" w14:paraId="0A1F6C37" w14:textId="77777777" w:rsidTr="00E64D05">
        <w:tc>
          <w:tcPr>
            <w:tcW w:w="2802" w:type="dxa"/>
          </w:tcPr>
          <w:p w14:paraId="0A167E35" w14:textId="73CEE4B9" w:rsidR="00E64D05" w:rsidRDefault="00E64D05" w:rsidP="003C760C">
            <w:pPr>
              <w:rPr>
                <w:sz w:val="22"/>
                <w:szCs w:val="22"/>
              </w:rPr>
            </w:pPr>
            <w:r>
              <w:rPr>
                <w:sz w:val="22"/>
                <w:szCs w:val="22"/>
              </w:rPr>
              <w:t>L’auteur créer une émotion</w:t>
            </w:r>
          </w:p>
        </w:tc>
        <w:tc>
          <w:tcPr>
            <w:tcW w:w="7512" w:type="dxa"/>
          </w:tcPr>
          <w:p w14:paraId="1BF46437" w14:textId="165DB961" w:rsidR="00E64D05" w:rsidRDefault="00C01591" w:rsidP="003C760C">
            <w:pPr>
              <w:rPr>
                <w:sz w:val="22"/>
                <w:szCs w:val="22"/>
              </w:rPr>
            </w:pPr>
            <w:r>
              <w:rPr>
                <w:sz w:val="22"/>
                <w:szCs w:val="22"/>
              </w:rPr>
              <w:t>L’auteur inspire, suscite, engendre, transmet, communique, fait passer, éveille, anime, insuffle, provoque, trouve, touche, étonne, frappe saisit, bouleverse, émeut, repousse</w:t>
            </w:r>
          </w:p>
        </w:tc>
      </w:tr>
    </w:tbl>
    <w:p w14:paraId="3D4D65C2" w14:textId="77777777" w:rsidR="00E64D05" w:rsidRDefault="00E64D05" w:rsidP="003C760C">
      <w:pPr>
        <w:rPr>
          <w:sz w:val="22"/>
          <w:szCs w:val="22"/>
        </w:rPr>
      </w:pPr>
    </w:p>
    <w:p w14:paraId="7287279C" w14:textId="77A0087B" w:rsidR="00E64D05" w:rsidRDefault="00E64D05" w:rsidP="003C760C">
      <w:pPr>
        <w:rPr>
          <w:sz w:val="22"/>
          <w:szCs w:val="22"/>
        </w:rPr>
      </w:pPr>
      <w:r>
        <w:rPr>
          <w:sz w:val="22"/>
          <w:szCs w:val="22"/>
        </w:rPr>
        <w:t>Quelques expressions pour exprimer le ressenti du lecteur :</w:t>
      </w:r>
    </w:p>
    <w:p w14:paraId="51724A13" w14:textId="28908A41" w:rsidR="00E64D05" w:rsidRDefault="00E64D05" w:rsidP="00E64D05">
      <w:pPr>
        <w:rPr>
          <w:sz w:val="22"/>
          <w:szCs w:val="22"/>
        </w:rPr>
      </w:pPr>
    </w:p>
    <w:tbl>
      <w:tblPr>
        <w:tblStyle w:val="Grille"/>
        <w:tblW w:w="0" w:type="auto"/>
        <w:tblLook w:val="04A0" w:firstRow="1" w:lastRow="0" w:firstColumn="1" w:lastColumn="0" w:noHBand="0" w:noVBand="1"/>
      </w:tblPr>
      <w:tblGrid>
        <w:gridCol w:w="2802"/>
        <w:gridCol w:w="7512"/>
      </w:tblGrid>
      <w:tr w:rsidR="00E64D05" w14:paraId="11006829" w14:textId="77777777" w:rsidTr="00E64D05">
        <w:tc>
          <w:tcPr>
            <w:tcW w:w="2802" w:type="dxa"/>
          </w:tcPr>
          <w:p w14:paraId="4E69B35C" w14:textId="77777777" w:rsidR="00E64D05" w:rsidRPr="00E64D05" w:rsidRDefault="00E64D05" w:rsidP="00E64D05">
            <w:pPr>
              <w:rPr>
                <w:b/>
                <w:sz w:val="22"/>
                <w:szCs w:val="22"/>
              </w:rPr>
            </w:pPr>
            <w:r w:rsidRPr="00E64D05">
              <w:rPr>
                <w:b/>
                <w:sz w:val="22"/>
                <w:szCs w:val="22"/>
              </w:rPr>
              <w:t>Expressions</w:t>
            </w:r>
          </w:p>
        </w:tc>
        <w:tc>
          <w:tcPr>
            <w:tcW w:w="7512" w:type="dxa"/>
          </w:tcPr>
          <w:p w14:paraId="4812B6EC" w14:textId="77777777" w:rsidR="00E64D05" w:rsidRPr="00E64D05" w:rsidRDefault="00E64D05" w:rsidP="00E64D05">
            <w:pPr>
              <w:rPr>
                <w:b/>
                <w:sz w:val="22"/>
                <w:szCs w:val="22"/>
              </w:rPr>
            </w:pPr>
            <w:r w:rsidRPr="00E64D05">
              <w:rPr>
                <w:b/>
                <w:sz w:val="22"/>
                <w:szCs w:val="22"/>
              </w:rPr>
              <w:t>Reformulations variées</w:t>
            </w:r>
          </w:p>
        </w:tc>
      </w:tr>
      <w:tr w:rsidR="00E64D05" w14:paraId="0C2071C3" w14:textId="77777777" w:rsidTr="00E64D05">
        <w:tc>
          <w:tcPr>
            <w:tcW w:w="2802" w:type="dxa"/>
          </w:tcPr>
          <w:p w14:paraId="57A89A00" w14:textId="63297E46" w:rsidR="00E64D05" w:rsidRDefault="00E64D05" w:rsidP="00E64D05">
            <w:pPr>
              <w:rPr>
                <w:sz w:val="22"/>
                <w:szCs w:val="22"/>
              </w:rPr>
            </w:pPr>
            <w:r>
              <w:rPr>
                <w:sz w:val="22"/>
                <w:szCs w:val="22"/>
              </w:rPr>
              <w:t>Le lecteur ressent</w:t>
            </w:r>
          </w:p>
        </w:tc>
        <w:tc>
          <w:tcPr>
            <w:tcW w:w="7512" w:type="dxa"/>
          </w:tcPr>
          <w:p w14:paraId="7A28D92C" w14:textId="4A5F4A1C" w:rsidR="00E64D05" w:rsidRDefault="00C01591" w:rsidP="00E64D05">
            <w:pPr>
              <w:rPr>
                <w:sz w:val="22"/>
                <w:szCs w:val="22"/>
              </w:rPr>
            </w:pPr>
            <w:r>
              <w:rPr>
                <w:sz w:val="22"/>
                <w:szCs w:val="22"/>
              </w:rPr>
              <w:t>Le lecteur sent, ressent, éprouve, réagit, goûte, perçoit, découvre, expérimente, est sensible à, est touché par, est interpellé par</w:t>
            </w:r>
          </w:p>
        </w:tc>
      </w:tr>
      <w:tr w:rsidR="00E64D05" w14:paraId="6FDBF9E7" w14:textId="77777777" w:rsidTr="00E64D05">
        <w:tc>
          <w:tcPr>
            <w:tcW w:w="2802" w:type="dxa"/>
          </w:tcPr>
          <w:p w14:paraId="53B8F438" w14:textId="49DE2104" w:rsidR="00E64D05" w:rsidRDefault="00E64D05" w:rsidP="00E64D05">
            <w:pPr>
              <w:rPr>
                <w:sz w:val="22"/>
                <w:szCs w:val="22"/>
              </w:rPr>
            </w:pPr>
            <w:r>
              <w:rPr>
                <w:sz w:val="22"/>
                <w:szCs w:val="22"/>
              </w:rPr>
              <w:t>Le lecteur comprend</w:t>
            </w:r>
          </w:p>
        </w:tc>
        <w:tc>
          <w:tcPr>
            <w:tcW w:w="7512" w:type="dxa"/>
          </w:tcPr>
          <w:p w14:paraId="797DF2E3" w14:textId="6F7C181A" w:rsidR="00E64D05" w:rsidRDefault="00C01591" w:rsidP="00E64D05">
            <w:pPr>
              <w:rPr>
                <w:sz w:val="22"/>
                <w:szCs w:val="22"/>
              </w:rPr>
            </w:pPr>
            <w:r>
              <w:rPr>
                <w:sz w:val="22"/>
                <w:szCs w:val="22"/>
              </w:rPr>
              <w:t>Le lecteur discerne, découvre, perçoit, devine, prend conscience de, saisit, conçoit, appréhende, entend</w:t>
            </w:r>
          </w:p>
        </w:tc>
      </w:tr>
      <w:tr w:rsidR="00E64D05" w14:paraId="6FDFC51D" w14:textId="77777777" w:rsidTr="00E64D05">
        <w:tc>
          <w:tcPr>
            <w:tcW w:w="2802" w:type="dxa"/>
          </w:tcPr>
          <w:p w14:paraId="650F1478" w14:textId="69A56B45" w:rsidR="00E64D05" w:rsidRDefault="00E64D05" w:rsidP="00E64D05">
            <w:pPr>
              <w:rPr>
                <w:sz w:val="22"/>
                <w:szCs w:val="22"/>
              </w:rPr>
            </w:pPr>
            <w:r>
              <w:rPr>
                <w:sz w:val="22"/>
                <w:szCs w:val="22"/>
              </w:rPr>
              <w:t>Le lecteur imagine</w:t>
            </w:r>
          </w:p>
        </w:tc>
        <w:tc>
          <w:tcPr>
            <w:tcW w:w="7512" w:type="dxa"/>
          </w:tcPr>
          <w:p w14:paraId="0E911BAF" w14:textId="06B57EEE" w:rsidR="00E64D05" w:rsidRDefault="00C01591" w:rsidP="00E64D05">
            <w:pPr>
              <w:rPr>
                <w:sz w:val="22"/>
                <w:szCs w:val="22"/>
              </w:rPr>
            </w:pPr>
            <w:r>
              <w:rPr>
                <w:sz w:val="22"/>
                <w:szCs w:val="22"/>
              </w:rPr>
              <w:t>Le lecteur se représente, concrétise, se figure, entrevoit, invente, construit, se fait une idée de, envisage, visualise</w:t>
            </w:r>
          </w:p>
        </w:tc>
      </w:tr>
      <w:tr w:rsidR="00E64D05" w14:paraId="7A41D855" w14:textId="77777777" w:rsidTr="00E64D05">
        <w:tc>
          <w:tcPr>
            <w:tcW w:w="2802" w:type="dxa"/>
          </w:tcPr>
          <w:p w14:paraId="7699E0BE" w14:textId="0A112796" w:rsidR="00E64D05" w:rsidRDefault="00E64D05" w:rsidP="00E64D05">
            <w:pPr>
              <w:rPr>
                <w:sz w:val="22"/>
                <w:szCs w:val="22"/>
              </w:rPr>
            </w:pPr>
            <w:r>
              <w:rPr>
                <w:sz w:val="22"/>
                <w:szCs w:val="22"/>
              </w:rPr>
              <w:t>Le lecteur étudie</w:t>
            </w:r>
          </w:p>
        </w:tc>
        <w:tc>
          <w:tcPr>
            <w:tcW w:w="7512" w:type="dxa"/>
          </w:tcPr>
          <w:p w14:paraId="084FD8EE" w14:textId="7BD33012" w:rsidR="00E64D05" w:rsidRDefault="00C01591" w:rsidP="00E64D05">
            <w:pPr>
              <w:rPr>
                <w:sz w:val="22"/>
                <w:szCs w:val="22"/>
              </w:rPr>
            </w:pPr>
            <w:r>
              <w:rPr>
                <w:sz w:val="22"/>
                <w:szCs w:val="22"/>
              </w:rPr>
              <w:t>Le lecteur observe, comprend, analyse, réfléchit à, interroge, questionne, regarde, vérifie, raisonne, se penche sur, envisage, explore</w:t>
            </w:r>
          </w:p>
        </w:tc>
      </w:tr>
    </w:tbl>
    <w:p w14:paraId="4C14A0CD" w14:textId="77777777" w:rsidR="00E64D05" w:rsidRPr="00E64D05" w:rsidRDefault="00E64D05" w:rsidP="00E64D05">
      <w:pPr>
        <w:rPr>
          <w:sz w:val="22"/>
          <w:szCs w:val="22"/>
        </w:rPr>
      </w:pPr>
    </w:p>
    <w:sectPr w:rsidR="00E64D05" w:rsidRPr="00E64D05" w:rsidSect="002E5C7A">
      <w:pgSz w:w="11900" w:h="16840"/>
      <w:pgMar w:top="426" w:right="843" w:bottom="426"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F851E" w14:textId="77777777" w:rsidR="00C01591" w:rsidRDefault="00C01591" w:rsidP="008E419D">
      <w:r>
        <w:separator/>
      </w:r>
    </w:p>
  </w:endnote>
  <w:endnote w:type="continuationSeparator" w:id="0">
    <w:p w14:paraId="5163A976" w14:textId="77777777" w:rsidR="00C01591" w:rsidRDefault="00C01591" w:rsidP="008E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776DE" w14:textId="77777777" w:rsidR="00C01591" w:rsidRDefault="00C01591" w:rsidP="008E419D">
      <w:r>
        <w:separator/>
      </w:r>
    </w:p>
  </w:footnote>
  <w:footnote w:type="continuationSeparator" w:id="0">
    <w:p w14:paraId="7A13B48F" w14:textId="77777777" w:rsidR="00C01591" w:rsidRDefault="00C01591" w:rsidP="008E419D">
      <w:r>
        <w:continuationSeparator/>
      </w:r>
    </w:p>
  </w:footnote>
  <w:footnote w:id="1">
    <w:p w14:paraId="0D3B15B5" w14:textId="77777777" w:rsidR="00C01591" w:rsidRPr="008E419D" w:rsidRDefault="00C01591">
      <w:pPr>
        <w:pStyle w:val="Notedebasdepage"/>
        <w:rPr>
          <w:sz w:val="20"/>
          <w:szCs w:val="20"/>
        </w:rPr>
      </w:pPr>
      <w:r w:rsidRPr="008E419D">
        <w:rPr>
          <w:rStyle w:val="Marquenotebasdepage"/>
          <w:sz w:val="20"/>
          <w:szCs w:val="20"/>
        </w:rPr>
        <w:footnoteRef/>
      </w:r>
      <w:r w:rsidRPr="008E419D">
        <w:rPr>
          <w:sz w:val="20"/>
          <w:szCs w:val="20"/>
        </w:rPr>
        <w:t xml:space="preserve"> Idées</w:t>
      </w:r>
      <w:r>
        <w:rPr>
          <w:sz w:val="20"/>
          <w:szCs w:val="20"/>
        </w:rPr>
        <w:t xml:space="preserve"> tirées de Pons, Emilie, </w:t>
      </w:r>
      <w:r>
        <w:rPr>
          <w:i/>
          <w:sz w:val="20"/>
          <w:szCs w:val="20"/>
        </w:rPr>
        <w:t>Les clés de la dissertation et du commentaire littéraire en 50 fiches</w:t>
      </w:r>
      <w:r>
        <w:rPr>
          <w:sz w:val="20"/>
          <w:szCs w:val="20"/>
        </w:rPr>
        <w:t>, Paris, Ellipses, 2016, 214 pages.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8E4"/>
    <w:multiLevelType w:val="hybridMultilevel"/>
    <w:tmpl w:val="78C456F6"/>
    <w:lvl w:ilvl="0" w:tplc="90CA331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F6553B"/>
    <w:multiLevelType w:val="hybridMultilevel"/>
    <w:tmpl w:val="07B641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411BFA"/>
    <w:multiLevelType w:val="hybridMultilevel"/>
    <w:tmpl w:val="6E4CE6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EB6A9A"/>
    <w:multiLevelType w:val="hybridMultilevel"/>
    <w:tmpl w:val="AE56A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2464A80"/>
    <w:multiLevelType w:val="hybridMultilevel"/>
    <w:tmpl w:val="2876A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EE"/>
    <w:rsid w:val="002B53BB"/>
    <w:rsid w:val="002E5C7A"/>
    <w:rsid w:val="003C760C"/>
    <w:rsid w:val="003F3266"/>
    <w:rsid w:val="00492F12"/>
    <w:rsid w:val="00523A04"/>
    <w:rsid w:val="00623D26"/>
    <w:rsid w:val="0065594E"/>
    <w:rsid w:val="007C407F"/>
    <w:rsid w:val="007F0127"/>
    <w:rsid w:val="008E419D"/>
    <w:rsid w:val="008F246C"/>
    <w:rsid w:val="00960858"/>
    <w:rsid w:val="009E58DF"/>
    <w:rsid w:val="00A365EA"/>
    <w:rsid w:val="00A83454"/>
    <w:rsid w:val="00C01591"/>
    <w:rsid w:val="00C80203"/>
    <w:rsid w:val="00CB17E8"/>
    <w:rsid w:val="00D87BAC"/>
    <w:rsid w:val="00DB4E40"/>
    <w:rsid w:val="00DF64EE"/>
    <w:rsid w:val="00E535C6"/>
    <w:rsid w:val="00E64D0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610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3266"/>
    <w:pPr>
      <w:ind w:left="720"/>
      <w:contextualSpacing/>
    </w:pPr>
  </w:style>
  <w:style w:type="paragraph" w:styleId="Notedebasdepage">
    <w:name w:val="footnote text"/>
    <w:basedOn w:val="Normal"/>
    <w:link w:val="NotedebasdepageCar"/>
    <w:uiPriority w:val="99"/>
    <w:unhideWhenUsed/>
    <w:rsid w:val="008E419D"/>
  </w:style>
  <w:style w:type="character" w:customStyle="1" w:styleId="NotedebasdepageCar">
    <w:name w:val="Note de bas de page Car"/>
    <w:basedOn w:val="Policepardfaut"/>
    <w:link w:val="Notedebasdepage"/>
    <w:uiPriority w:val="99"/>
    <w:rsid w:val="008E419D"/>
  </w:style>
  <w:style w:type="character" w:styleId="Marquenotebasdepage">
    <w:name w:val="footnote reference"/>
    <w:basedOn w:val="Policepardfaut"/>
    <w:uiPriority w:val="99"/>
    <w:unhideWhenUsed/>
    <w:rsid w:val="008E419D"/>
    <w:rPr>
      <w:vertAlign w:val="superscript"/>
    </w:rPr>
  </w:style>
  <w:style w:type="table" w:styleId="Grille">
    <w:name w:val="Table Grid"/>
    <w:basedOn w:val="TableauNormal"/>
    <w:uiPriority w:val="59"/>
    <w:rsid w:val="007C4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3266"/>
    <w:pPr>
      <w:ind w:left="720"/>
      <w:contextualSpacing/>
    </w:pPr>
  </w:style>
  <w:style w:type="paragraph" w:styleId="Notedebasdepage">
    <w:name w:val="footnote text"/>
    <w:basedOn w:val="Normal"/>
    <w:link w:val="NotedebasdepageCar"/>
    <w:uiPriority w:val="99"/>
    <w:unhideWhenUsed/>
    <w:rsid w:val="008E419D"/>
  </w:style>
  <w:style w:type="character" w:customStyle="1" w:styleId="NotedebasdepageCar">
    <w:name w:val="Note de bas de page Car"/>
    <w:basedOn w:val="Policepardfaut"/>
    <w:link w:val="Notedebasdepage"/>
    <w:uiPriority w:val="99"/>
    <w:rsid w:val="008E419D"/>
  </w:style>
  <w:style w:type="character" w:styleId="Marquenotebasdepage">
    <w:name w:val="footnote reference"/>
    <w:basedOn w:val="Policepardfaut"/>
    <w:uiPriority w:val="99"/>
    <w:unhideWhenUsed/>
    <w:rsid w:val="008E419D"/>
    <w:rPr>
      <w:vertAlign w:val="superscript"/>
    </w:rPr>
  </w:style>
  <w:style w:type="table" w:styleId="Grille">
    <w:name w:val="Table Grid"/>
    <w:basedOn w:val="TableauNormal"/>
    <w:uiPriority w:val="59"/>
    <w:rsid w:val="007C4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65852">
      <w:bodyDiv w:val="1"/>
      <w:marLeft w:val="0"/>
      <w:marRight w:val="0"/>
      <w:marTop w:val="0"/>
      <w:marBottom w:val="0"/>
      <w:divBdr>
        <w:top w:val="none" w:sz="0" w:space="0" w:color="auto"/>
        <w:left w:val="none" w:sz="0" w:space="0" w:color="auto"/>
        <w:bottom w:val="none" w:sz="0" w:space="0" w:color="auto"/>
        <w:right w:val="none" w:sz="0" w:space="0" w:color="auto"/>
      </w:divBdr>
    </w:div>
    <w:div w:id="1190531535">
      <w:bodyDiv w:val="1"/>
      <w:marLeft w:val="0"/>
      <w:marRight w:val="0"/>
      <w:marTop w:val="0"/>
      <w:marBottom w:val="0"/>
      <w:divBdr>
        <w:top w:val="none" w:sz="0" w:space="0" w:color="auto"/>
        <w:left w:val="none" w:sz="0" w:space="0" w:color="auto"/>
        <w:bottom w:val="none" w:sz="0" w:space="0" w:color="auto"/>
        <w:right w:val="none" w:sz="0" w:space="0" w:color="auto"/>
      </w:divBdr>
    </w:div>
    <w:div w:id="1791708568">
      <w:bodyDiv w:val="1"/>
      <w:marLeft w:val="0"/>
      <w:marRight w:val="0"/>
      <w:marTop w:val="0"/>
      <w:marBottom w:val="0"/>
      <w:divBdr>
        <w:top w:val="none" w:sz="0" w:space="0" w:color="auto"/>
        <w:left w:val="none" w:sz="0" w:space="0" w:color="auto"/>
        <w:bottom w:val="none" w:sz="0" w:space="0" w:color="auto"/>
        <w:right w:val="none" w:sz="0" w:space="0" w:color="auto"/>
      </w:divBdr>
    </w:div>
    <w:div w:id="18633211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2646</Words>
  <Characters>14553</Characters>
  <Application>Microsoft Macintosh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CEPM</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Burri</dc:creator>
  <cp:lastModifiedBy>Jean-Luc Burri</cp:lastModifiedBy>
  <cp:revision>7</cp:revision>
  <dcterms:created xsi:type="dcterms:W3CDTF">2017-02-28T14:16:00Z</dcterms:created>
  <dcterms:modified xsi:type="dcterms:W3CDTF">2019-03-11T16:31:00Z</dcterms:modified>
</cp:coreProperties>
</file>