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86263" w14:textId="77777777" w:rsidR="005258DE" w:rsidRDefault="005258DE" w:rsidP="005258DE">
      <w:pPr>
        <w:spacing w:after="0" w:line="240" w:lineRule="auto"/>
        <w:jc w:val="center"/>
        <w:rPr>
          <w:rFonts w:ascii="Century Gothic" w:hAnsi="Century Gothic"/>
          <w:b/>
          <w:bCs/>
          <w:sz w:val="28"/>
          <w:szCs w:val="28"/>
        </w:rPr>
      </w:pPr>
    </w:p>
    <w:p w14:paraId="6EE442A3" w14:textId="75E31726" w:rsidR="000975C9" w:rsidRDefault="00E7188C" w:rsidP="005258DE">
      <w:pPr>
        <w:spacing w:after="0" w:line="240" w:lineRule="auto"/>
        <w:jc w:val="center"/>
        <w:rPr>
          <w:rFonts w:ascii="Century Gothic" w:hAnsi="Century Gothic"/>
          <w:b/>
          <w:bCs/>
          <w:sz w:val="28"/>
          <w:szCs w:val="28"/>
        </w:rPr>
      </w:pPr>
      <w:r w:rsidRPr="00E7188C">
        <w:rPr>
          <w:rFonts w:ascii="Century Gothic" w:hAnsi="Century Gothic"/>
          <w:b/>
          <w:bCs/>
          <w:sz w:val="28"/>
          <w:szCs w:val="28"/>
        </w:rPr>
        <w:t xml:space="preserve">Contacts entre </w:t>
      </w:r>
      <w:r w:rsidR="00FA238F">
        <w:rPr>
          <w:rFonts w:ascii="Century Gothic" w:hAnsi="Century Gothic"/>
          <w:b/>
          <w:bCs/>
          <w:sz w:val="28"/>
          <w:szCs w:val="28"/>
        </w:rPr>
        <w:t>E</w:t>
      </w:r>
      <w:r w:rsidRPr="00E7188C">
        <w:rPr>
          <w:rFonts w:ascii="Century Gothic" w:hAnsi="Century Gothic"/>
          <w:b/>
          <w:bCs/>
          <w:sz w:val="28"/>
          <w:szCs w:val="28"/>
        </w:rPr>
        <w:t>uropéens et indigènes</w:t>
      </w:r>
    </w:p>
    <w:p w14:paraId="23FC0CEF" w14:textId="77777777" w:rsidR="005258DE" w:rsidRPr="00E7188C" w:rsidRDefault="005258DE" w:rsidP="005258DE">
      <w:pPr>
        <w:spacing w:after="0" w:line="240" w:lineRule="auto"/>
        <w:jc w:val="center"/>
        <w:rPr>
          <w:rFonts w:ascii="Century Gothic" w:hAnsi="Century Gothic"/>
          <w:b/>
          <w:bCs/>
          <w:sz w:val="28"/>
          <w:szCs w:val="28"/>
        </w:rPr>
      </w:pPr>
    </w:p>
    <w:p w14:paraId="743D97A4" w14:textId="3D838935" w:rsidR="000975C9" w:rsidRPr="000975C9" w:rsidRDefault="000975C9" w:rsidP="005258DE">
      <w:pPr>
        <w:spacing w:after="0" w:line="360" w:lineRule="auto"/>
        <w:jc w:val="both"/>
        <w:rPr>
          <w:rFonts w:ascii="Century Gothic" w:hAnsi="Century Gothic"/>
          <w:sz w:val="24"/>
          <w:szCs w:val="24"/>
        </w:rPr>
      </w:pPr>
      <w:r w:rsidRPr="000975C9">
        <w:rPr>
          <w:rFonts w:ascii="Century Gothic" w:hAnsi="Century Gothic"/>
          <w:sz w:val="24"/>
          <w:szCs w:val="24"/>
        </w:rPr>
        <w:t>La plupart des hommes</w:t>
      </w:r>
      <w:r w:rsidRPr="000975C9">
        <w:rPr>
          <w:rFonts w:ascii="Century Gothic" w:hAnsi="Century Gothic"/>
          <w:sz w:val="24"/>
          <w:szCs w:val="24"/>
        </w:rPr>
        <w:t xml:space="preserve"> immigraient en Amérique dans le</w:t>
      </w:r>
      <w:r w:rsidR="00FA238F" w:rsidRPr="00FA238F">
        <w:rPr>
          <w:noProof/>
        </w:rPr>
        <w:t xml:space="preserve"> </w:t>
      </w:r>
      <w:r w:rsidRPr="000975C9">
        <w:rPr>
          <w:rFonts w:ascii="Century Gothic" w:hAnsi="Century Gothic"/>
          <w:sz w:val="24"/>
          <w:szCs w:val="24"/>
        </w:rPr>
        <w:t xml:space="preserve">seul but d'y mener une meilleure vie que dans leurs propres pays, où une grande partie de la population manquait d'argent pour se nourrir, se vêtir ou même s'abriter. Mais ce sont principalement </w:t>
      </w:r>
      <w:r w:rsidRPr="00B06E23">
        <w:rPr>
          <w:rFonts w:ascii="Century Gothic" w:hAnsi="Century Gothic"/>
          <w:b/>
          <w:bCs/>
          <w:sz w:val="24"/>
          <w:szCs w:val="24"/>
        </w:rPr>
        <w:t>les rois et empereurs</w:t>
      </w:r>
      <w:r w:rsidRPr="000975C9">
        <w:rPr>
          <w:rFonts w:ascii="Century Gothic" w:hAnsi="Century Gothic"/>
          <w:sz w:val="24"/>
          <w:szCs w:val="24"/>
        </w:rPr>
        <w:t xml:space="preserve"> qui avaient des raisons économiques en faveur de la </w:t>
      </w:r>
      <w:r w:rsidRPr="00B06E23">
        <w:rPr>
          <w:rFonts w:ascii="Century Gothic" w:hAnsi="Century Gothic"/>
          <w:b/>
          <w:bCs/>
          <w:sz w:val="24"/>
          <w:szCs w:val="24"/>
        </w:rPr>
        <w:t>colonisation</w:t>
      </w:r>
      <w:r w:rsidRPr="000975C9">
        <w:rPr>
          <w:rFonts w:ascii="Century Gothic" w:hAnsi="Century Gothic"/>
          <w:sz w:val="24"/>
          <w:szCs w:val="24"/>
        </w:rPr>
        <w:t xml:space="preserve">, essentiellement la recherche </w:t>
      </w:r>
      <w:r w:rsidRPr="00B06E23">
        <w:rPr>
          <w:rFonts w:ascii="Century Gothic" w:hAnsi="Century Gothic"/>
          <w:b/>
          <w:bCs/>
          <w:sz w:val="24"/>
          <w:szCs w:val="24"/>
        </w:rPr>
        <w:t>d</w:t>
      </w:r>
      <w:r w:rsidRPr="00B06E23">
        <w:rPr>
          <w:rFonts w:ascii="Century Gothic" w:hAnsi="Century Gothic"/>
          <w:b/>
          <w:bCs/>
          <w:sz w:val="24"/>
          <w:szCs w:val="24"/>
        </w:rPr>
        <w:t>’</w:t>
      </w:r>
      <w:r w:rsidRPr="00B06E23">
        <w:rPr>
          <w:rFonts w:ascii="Century Gothic" w:hAnsi="Century Gothic"/>
          <w:b/>
          <w:bCs/>
          <w:sz w:val="24"/>
          <w:szCs w:val="24"/>
        </w:rPr>
        <w:t>épices et des matériaux précieux</w:t>
      </w:r>
      <w:r w:rsidRPr="000975C9">
        <w:rPr>
          <w:rFonts w:ascii="Century Gothic" w:hAnsi="Century Gothic"/>
          <w:sz w:val="24"/>
          <w:szCs w:val="24"/>
        </w:rPr>
        <w:t>.</w:t>
      </w:r>
    </w:p>
    <w:p w14:paraId="1E50F35B" w14:textId="5C88FF4E" w:rsidR="00FA238F" w:rsidRDefault="000975C9" w:rsidP="005258DE">
      <w:pPr>
        <w:spacing w:after="0" w:line="360" w:lineRule="auto"/>
        <w:jc w:val="both"/>
        <w:rPr>
          <w:rFonts w:ascii="Century Gothic" w:hAnsi="Century Gothic"/>
          <w:sz w:val="24"/>
          <w:szCs w:val="24"/>
        </w:rPr>
      </w:pPr>
      <w:r w:rsidRPr="000975C9">
        <w:rPr>
          <w:rFonts w:ascii="Century Gothic" w:hAnsi="Century Gothic"/>
          <w:sz w:val="24"/>
          <w:szCs w:val="24"/>
        </w:rPr>
        <w:t>Le but de ces nouve</w:t>
      </w:r>
      <w:r w:rsidRPr="000975C9">
        <w:rPr>
          <w:rFonts w:ascii="Century Gothic" w:hAnsi="Century Gothic"/>
          <w:sz w:val="24"/>
          <w:szCs w:val="24"/>
        </w:rPr>
        <w:t>lles</w:t>
      </w:r>
      <w:r w:rsidRPr="000975C9">
        <w:rPr>
          <w:rFonts w:ascii="Century Gothic" w:hAnsi="Century Gothic"/>
          <w:sz w:val="24"/>
          <w:szCs w:val="24"/>
        </w:rPr>
        <w:t xml:space="preserve"> </w:t>
      </w:r>
      <w:r w:rsidRPr="000975C9">
        <w:rPr>
          <w:rFonts w:ascii="Century Gothic" w:hAnsi="Century Gothic"/>
          <w:sz w:val="24"/>
          <w:szCs w:val="24"/>
        </w:rPr>
        <w:t>colonies</w:t>
      </w:r>
      <w:r w:rsidRPr="000975C9">
        <w:rPr>
          <w:rFonts w:ascii="Century Gothic" w:hAnsi="Century Gothic"/>
          <w:sz w:val="24"/>
          <w:szCs w:val="24"/>
        </w:rPr>
        <w:t xml:space="preserve"> </w:t>
      </w:r>
      <w:r w:rsidRPr="000975C9">
        <w:rPr>
          <w:rFonts w:ascii="Century Gothic" w:hAnsi="Century Gothic"/>
          <w:sz w:val="24"/>
          <w:szCs w:val="24"/>
        </w:rPr>
        <w:t>était</w:t>
      </w:r>
      <w:r w:rsidRPr="000975C9">
        <w:rPr>
          <w:rFonts w:ascii="Century Gothic" w:hAnsi="Century Gothic"/>
          <w:sz w:val="24"/>
          <w:szCs w:val="24"/>
        </w:rPr>
        <w:t xml:space="preserve"> de </w:t>
      </w:r>
      <w:r w:rsidRPr="00B06E23">
        <w:rPr>
          <w:rFonts w:ascii="Century Gothic" w:hAnsi="Century Gothic"/>
          <w:b/>
          <w:bCs/>
          <w:sz w:val="24"/>
          <w:szCs w:val="24"/>
        </w:rPr>
        <w:t>contrôler les échanges commerciaux</w:t>
      </w:r>
      <w:r w:rsidRPr="000975C9">
        <w:rPr>
          <w:rFonts w:ascii="Century Gothic" w:hAnsi="Century Gothic"/>
          <w:sz w:val="24"/>
          <w:szCs w:val="24"/>
        </w:rPr>
        <w:t xml:space="preserve">, </w:t>
      </w:r>
      <w:r w:rsidRPr="00B06E23">
        <w:rPr>
          <w:rFonts w:ascii="Century Gothic" w:hAnsi="Century Gothic"/>
          <w:b/>
          <w:bCs/>
          <w:sz w:val="24"/>
          <w:szCs w:val="24"/>
        </w:rPr>
        <w:t>posséder les ressources naturelles et les matières premières</w:t>
      </w:r>
      <w:r w:rsidRPr="000975C9">
        <w:rPr>
          <w:rFonts w:ascii="Century Gothic" w:hAnsi="Century Gothic"/>
          <w:sz w:val="24"/>
          <w:szCs w:val="24"/>
        </w:rPr>
        <w:t xml:space="preserve"> des pays non industrialisés et </w:t>
      </w:r>
      <w:r w:rsidRPr="00B06E23">
        <w:rPr>
          <w:rFonts w:ascii="Century Gothic" w:hAnsi="Century Gothic"/>
          <w:b/>
          <w:bCs/>
          <w:sz w:val="24"/>
          <w:szCs w:val="24"/>
        </w:rPr>
        <w:t>exposer leur richesse et leur puissance</w:t>
      </w:r>
      <w:r w:rsidRPr="000975C9">
        <w:rPr>
          <w:rFonts w:ascii="Century Gothic" w:hAnsi="Century Gothic"/>
          <w:sz w:val="24"/>
          <w:szCs w:val="24"/>
        </w:rPr>
        <w:t xml:space="preserve"> face aux autres empires coloniaux. </w:t>
      </w:r>
    </w:p>
    <w:p w14:paraId="19254D53" w14:textId="630F49A4" w:rsidR="007A5B92" w:rsidRPr="000975C9" w:rsidRDefault="007A5B92" w:rsidP="005258DE">
      <w:pPr>
        <w:spacing w:after="0" w:line="360" w:lineRule="auto"/>
        <w:jc w:val="both"/>
        <w:rPr>
          <w:rFonts w:ascii="Century Gothic" w:hAnsi="Century Gothic"/>
          <w:sz w:val="24"/>
          <w:szCs w:val="24"/>
        </w:rPr>
      </w:pPr>
      <w:r w:rsidRPr="00FA238F">
        <w:rPr>
          <w:rFonts w:ascii="Century Gothic" w:hAnsi="Century Gothic"/>
          <w:sz w:val="24"/>
          <w:szCs w:val="24"/>
        </w:rPr>
        <w:drawing>
          <wp:anchor distT="0" distB="0" distL="114300" distR="114300" simplePos="0" relativeHeight="251659264" behindDoc="1" locked="0" layoutInCell="1" allowOverlap="1" wp14:anchorId="7BBCF888" wp14:editId="51E2EF18">
            <wp:simplePos x="0" y="0"/>
            <wp:positionH relativeFrom="column">
              <wp:posOffset>-174625</wp:posOffset>
            </wp:positionH>
            <wp:positionV relativeFrom="paragraph">
              <wp:posOffset>339432</wp:posOffset>
            </wp:positionV>
            <wp:extent cx="2995930" cy="2312670"/>
            <wp:effectExtent l="0" t="0" r="1270" b="0"/>
            <wp:wrapTight wrapText="bothSides">
              <wp:wrapPolygon edited="0">
                <wp:start x="0" y="0"/>
                <wp:lineTo x="0" y="21470"/>
                <wp:lineTo x="21518" y="21470"/>
                <wp:lineTo x="21518" y="0"/>
                <wp:lineTo x="0" y="0"/>
              </wp:wrapPolygon>
            </wp:wrapTight>
            <wp:docPr id="2" name="Imag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95930" cy="2312670"/>
                    </a:xfrm>
                    <a:prstGeom prst="rect">
                      <a:avLst/>
                    </a:prstGeom>
                  </pic:spPr>
                </pic:pic>
              </a:graphicData>
            </a:graphic>
            <wp14:sizeRelH relativeFrom="page">
              <wp14:pctWidth>0</wp14:pctWidth>
            </wp14:sizeRelH>
            <wp14:sizeRelV relativeFrom="page">
              <wp14:pctHeight>0</wp14:pctHeight>
            </wp14:sizeRelV>
          </wp:anchor>
        </w:drawing>
      </w:r>
    </w:p>
    <w:p w14:paraId="4B6982F3" w14:textId="38AEAAEE" w:rsidR="007F2570" w:rsidRDefault="007F2570" w:rsidP="005258DE">
      <w:pPr>
        <w:spacing w:after="0" w:line="360" w:lineRule="auto"/>
        <w:jc w:val="both"/>
        <w:rPr>
          <w:rFonts w:ascii="Century Gothic" w:hAnsi="Century Gothic"/>
          <w:sz w:val="24"/>
          <w:szCs w:val="24"/>
        </w:rPr>
      </w:pPr>
      <w:r w:rsidRPr="000975C9">
        <w:rPr>
          <w:rFonts w:ascii="Century Gothic" w:hAnsi="Century Gothic"/>
          <w:sz w:val="24"/>
          <w:szCs w:val="24"/>
        </w:rPr>
        <w:t>Bien que Christophe Colomb ait presque immédiatement appelé</w:t>
      </w:r>
      <w:r w:rsidRPr="000975C9">
        <w:rPr>
          <w:rFonts w:ascii="Century Gothic" w:hAnsi="Century Gothic"/>
          <w:sz w:val="24"/>
          <w:szCs w:val="24"/>
        </w:rPr>
        <w:t xml:space="preserve"> le peuple</w:t>
      </w:r>
      <w:r w:rsidRPr="000975C9">
        <w:rPr>
          <w:rFonts w:ascii="Century Gothic" w:hAnsi="Century Gothic"/>
          <w:sz w:val="24"/>
          <w:szCs w:val="24"/>
        </w:rPr>
        <w:t xml:space="preserve"> </w:t>
      </w:r>
      <w:r w:rsidRPr="000975C9">
        <w:rPr>
          <w:rFonts w:ascii="Century Gothic" w:hAnsi="Century Gothic"/>
          <w:sz w:val="24"/>
          <w:szCs w:val="24"/>
        </w:rPr>
        <w:t>d’Amérique « les </w:t>
      </w:r>
      <w:r w:rsidRPr="000975C9">
        <w:rPr>
          <w:rFonts w:ascii="Century Gothic" w:hAnsi="Century Gothic"/>
          <w:sz w:val="24"/>
          <w:szCs w:val="24"/>
        </w:rPr>
        <w:t>Indiens</w:t>
      </w:r>
      <w:r w:rsidRPr="000975C9">
        <w:rPr>
          <w:rFonts w:ascii="Century Gothic" w:hAnsi="Century Gothic"/>
          <w:sz w:val="24"/>
          <w:szCs w:val="24"/>
        </w:rPr>
        <w:t> »</w:t>
      </w:r>
      <w:r w:rsidRPr="000975C9">
        <w:rPr>
          <w:rFonts w:ascii="Century Gothic" w:hAnsi="Century Gothic"/>
          <w:sz w:val="24"/>
          <w:szCs w:val="24"/>
        </w:rPr>
        <w:t xml:space="preserve">, </w:t>
      </w:r>
      <w:r w:rsidRPr="000975C9">
        <w:rPr>
          <w:rFonts w:ascii="Century Gothic" w:hAnsi="Century Gothic"/>
          <w:sz w:val="24"/>
          <w:szCs w:val="24"/>
        </w:rPr>
        <w:t>le terme</w:t>
      </w:r>
      <w:r w:rsidRPr="000975C9">
        <w:rPr>
          <w:rFonts w:ascii="Century Gothic" w:hAnsi="Century Gothic"/>
          <w:sz w:val="24"/>
          <w:szCs w:val="24"/>
        </w:rPr>
        <w:t xml:space="preserve"> </w:t>
      </w:r>
      <w:r w:rsidR="00FA238F">
        <w:rPr>
          <w:rFonts w:ascii="Century Gothic" w:hAnsi="Century Gothic"/>
          <w:sz w:val="24"/>
          <w:szCs w:val="24"/>
        </w:rPr>
        <w:t>« </w:t>
      </w:r>
      <w:r w:rsidRPr="00B06E23">
        <w:rPr>
          <w:rFonts w:ascii="Century Gothic" w:hAnsi="Century Gothic"/>
          <w:b/>
          <w:bCs/>
          <w:sz w:val="24"/>
          <w:szCs w:val="24"/>
        </w:rPr>
        <w:t>sauvages</w:t>
      </w:r>
      <w:r w:rsidRPr="000975C9">
        <w:rPr>
          <w:rFonts w:ascii="Century Gothic" w:hAnsi="Century Gothic"/>
          <w:sz w:val="24"/>
          <w:szCs w:val="24"/>
        </w:rPr>
        <w:t xml:space="preserve"> » restera assez longtemps en usage pour les désigner</w:t>
      </w:r>
      <w:r w:rsidR="000975C9" w:rsidRPr="000975C9">
        <w:rPr>
          <w:rFonts w:ascii="Century Gothic" w:hAnsi="Century Gothic"/>
          <w:sz w:val="24"/>
          <w:szCs w:val="24"/>
        </w:rPr>
        <w:t xml:space="preserve">. Cela est dû à leur </w:t>
      </w:r>
      <w:r w:rsidR="000975C9" w:rsidRPr="00B06E23">
        <w:rPr>
          <w:rFonts w:ascii="Century Gothic" w:hAnsi="Century Gothic"/>
          <w:b/>
          <w:bCs/>
          <w:sz w:val="24"/>
          <w:szCs w:val="24"/>
        </w:rPr>
        <w:t>habillement</w:t>
      </w:r>
      <w:r w:rsidR="000975C9" w:rsidRPr="000975C9">
        <w:rPr>
          <w:rFonts w:ascii="Century Gothic" w:hAnsi="Century Gothic"/>
          <w:sz w:val="24"/>
          <w:szCs w:val="24"/>
        </w:rPr>
        <w:t xml:space="preserve"> (simple et dénudé) et à leur </w:t>
      </w:r>
      <w:r w:rsidR="000975C9" w:rsidRPr="00B06E23">
        <w:rPr>
          <w:rFonts w:ascii="Century Gothic" w:hAnsi="Century Gothic"/>
          <w:b/>
          <w:bCs/>
          <w:sz w:val="24"/>
          <w:szCs w:val="24"/>
        </w:rPr>
        <w:t>armement peu performant</w:t>
      </w:r>
      <w:r w:rsidRPr="000975C9">
        <w:rPr>
          <w:rFonts w:ascii="Century Gothic" w:hAnsi="Century Gothic"/>
          <w:sz w:val="24"/>
          <w:szCs w:val="24"/>
        </w:rPr>
        <w:t xml:space="preserve">. </w:t>
      </w:r>
      <w:r w:rsidR="000975C9" w:rsidRPr="00B06E23">
        <w:rPr>
          <w:rFonts w:ascii="Century Gothic" w:hAnsi="Century Gothic"/>
          <w:b/>
          <w:bCs/>
          <w:sz w:val="24"/>
          <w:szCs w:val="24"/>
        </w:rPr>
        <w:t>L</w:t>
      </w:r>
      <w:r w:rsidRPr="00B06E23">
        <w:rPr>
          <w:rFonts w:ascii="Century Gothic" w:hAnsi="Century Gothic"/>
          <w:b/>
          <w:bCs/>
          <w:sz w:val="24"/>
          <w:szCs w:val="24"/>
        </w:rPr>
        <w:t>es</w:t>
      </w:r>
      <w:r w:rsidRPr="000975C9">
        <w:rPr>
          <w:rFonts w:ascii="Century Gothic" w:hAnsi="Century Gothic"/>
          <w:sz w:val="24"/>
          <w:szCs w:val="24"/>
        </w:rPr>
        <w:t xml:space="preserve"> </w:t>
      </w:r>
      <w:r w:rsidRPr="00B06E23">
        <w:rPr>
          <w:rFonts w:ascii="Century Gothic" w:hAnsi="Century Gothic"/>
          <w:b/>
          <w:bCs/>
          <w:sz w:val="24"/>
          <w:szCs w:val="24"/>
        </w:rPr>
        <w:t>colons trouvaient les indigènes craintifs, pacifiques et faciles à soumettre</w:t>
      </w:r>
      <w:r w:rsidR="000975C9" w:rsidRPr="00B06E23">
        <w:rPr>
          <w:rFonts w:ascii="Century Gothic" w:hAnsi="Century Gothic"/>
          <w:b/>
          <w:bCs/>
          <w:sz w:val="24"/>
          <w:szCs w:val="24"/>
        </w:rPr>
        <w:t xml:space="preserve">, </w:t>
      </w:r>
      <w:r w:rsidR="000975C9" w:rsidRPr="00B06E23">
        <w:rPr>
          <w:rFonts w:ascii="Century Gothic" w:hAnsi="Century Gothic"/>
          <w:sz w:val="24"/>
          <w:szCs w:val="24"/>
        </w:rPr>
        <w:t>à diriger et même à réduire en esclavage</w:t>
      </w:r>
      <w:r w:rsidR="000975C9" w:rsidRPr="000975C9">
        <w:rPr>
          <w:rFonts w:ascii="Century Gothic" w:hAnsi="Century Gothic"/>
          <w:sz w:val="24"/>
          <w:szCs w:val="24"/>
        </w:rPr>
        <w:t>.</w:t>
      </w:r>
    </w:p>
    <w:p w14:paraId="1FE03DC3" w14:textId="77777777" w:rsidR="005258DE" w:rsidRDefault="005258DE" w:rsidP="005258DE">
      <w:pPr>
        <w:spacing w:after="0" w:line="360" w:lineRule="auto"/>
        <w:jc w:val="both"/>
        <w:rPr>
          <w:rFonts w:ascii="Century Gothic" w:hAnsi="Century Gothic"/>
          <w:sz w:val="24"/>
          <w:szCs w:val="24"/>
        </w:rPr>
      </w:pPr>
    </w:p>
    <w:p w14:paraId="59451DEE" w14:textId="36F8473F" w:rsidR="00FA238F" w:rsidRDefault="00E7188C" w:rsidP="005258DE">
      <w:pPr>
        <w:spacing w:after="0" w:line="360" w:lineRule="auto"/>
        <w:jc w:val="both"/>
        <w:rPr>
          <w:rFonts w:ascii="Century Gothic" w:hAnsi="Century Gothic"/>
          <w:sz w:val="24"/>
          <w:szCs w:val="24"/>
        </w:rPr>
      </w:pPr>
      <w:r w:rsidRPr="000975C9">
        <w:rPr>
          <w:rFonts w:ascii="Century Gothic" w:hAnsi="Century Gothic"/>
          <w:sz w:val="24"/>
          <w:szCs w:val="24"/>
        </w:rPr>
        <w:t>La colonisation de</w:t>
      </w:r>
      <w:r w:rsidR="00FA238F">
        <w:rPr>
          <w:rFonts w:ascii="Century Gothic" w:hAnsi="Century Gothic"/>
          <w:sz w:val="24"/>
          <w:szCs w:val="24"/>
        </w:rPr>
        <w:t xml:space="preserve"> l’</w:t>
      </w:r>
      <w:r w:rsidRPr="000975C9">
        <w:rPr>
          <w:rFonts w:ascii="Century Gothic" w:hAnsi="Century Gothic"/>
          <w:sz w:val="24"/>
          <w:szCs w:val="24"/>
        </w:rPr>
        <w:t xml:space="preserve">Amérique a provoqué une très importante </w:t>
      </w:r>
      <w:r w:rsidRPr="00B06E23">
        <w:rPr>
          <w:rFonts w:ascii="Century Gothic" w:hAnsi="Century Gothic"/>
          <w:b/>
          <w:bCs/>
          <w:sz w:val="24"/>
          <w:szCs w:val="24"/>
        </w:rPr>
        <w:t>diminution des populations indigènes</w:t>
      </w:r>
      <w:r w:rsidRPr="000975C9">
        <w:rPr>
          <w:rFonts w:ascii="Century Gothic" w:hAnsi="Century Gothic"/>
          <w:sz w:val="24"/>
          <w:szCs w:val="24"/>
        </w:rPr>
        <w:t xml:space="preserve">, </w:t>
      </w:r>
      <w:r>
        <w:rPr>
          <w:rFonts w:ascii="Century Gothic" w:hAnsi="Century Gothic"/>
          <w:sz w:val="24"/>
          <w:szCs w:val="24"/>
        </w:rPr>
        <w:t xml:space="preserve">premièrement </w:t>
      </w:r>
      <w:r w:rsidRPr="000975C9">
        <w:rPr>
          <w:rFonts w:ascii="Century Gothic" w:hAnsi="Century Gothic"/>
          <w:sz w:val="24"/>
          <w:szCs w:val="24"/>
        </w:rPr>
        <w:t xml:space="preserve">à cause </w:t>
      </w:r>
      <w:r w:rsidR="00B06E23">
        <w:rPr>
          <w:rFonts w:ascii="Century Gothic" w:hAnsi="Century Gothic"/>
          <w:sz w:val="24"/>
          <w:szCs w:val="24"/>
        </w:rPr>
        <w:t>des maladies</w:t>
      </w:r>
      <w:r w:rsidRPr="000975C9">
        <w:rPr>
          <w:rFonts w:ascii="Century Gothic" w:hAnsi="Century Gothic"/>
          <w:sz w:val="24"/>
          <w:szCs w:val="24"/>
        </w:rPr>
        <w:t xml:space="preserve"> apporté</w:t>
      </w:r>
      <w:r w:rsidR="00FA238F">
        <w:rPr>
          <w:rFonts w:ascii="Century Gothic" w:hAnsi="Century Gothic"/>
          <w:sz w:val="24"/>
          <w:szCs w:val="24"/>
        </w:rPr>
        <w:t>e</w:t>
      </w:r>
      <w:r w:rsidRPr="000975C9">
        <w:rPr>
          <w:rFonts w:ascii="Century Gothic" w:hAnsi="Century Gothic"/>
          <w:sz w:val="24"/>
          <w:szCs w:val="24"/>
        </w:rPr>
        <w:t xml:space="preserve">s par les </w:t>
      </w:r>
      <w:r w:rsidR="00FA238F">
        <w:rPr>
          <w:rFonts w:ascii="Century Gothic" w:hAnsi="Century Gothic"/>
          <w:sz w:val="24"/>
          <w:szCs w:val="24"/>
        </w:rPr>
        <w:t>E</w:t>
      </w:r>
      <w:r w:rsidRPr="000975C9">
        <w:rPr>
          <w:rFonts w:ascii="Century Gothic" w:hAnsi="Century Gothic"/>
          <w:sz w:val="24"/>
          <w:szCs w:val="24"/>
        </w:rPr>
        <w:t xml:space="preserve">uropéens. </w:t>
      </w:r>
      <w:r>
        <w:rPr>
          <w:rFonts w:ascii="Century Gothic" w:hAnsi="Century Gothic"/>
          <w:sz w:val="24"/>
          <w:szCs w:val="24"/>
        </w:rPr>
        <w:t>Deuxièmement à cause des</w:t>
      </w:r>
      <w:r w:rsidRPr="000975C9">
        <w:rPr>
          <w:rFonts w:ascii="Century Gothic" w:hAnsi="Century Gothic"/>
          <w:sz w:val="24"/>
          <w:szCs w:val="24"/>
        </w:rPr>
        <w:t xml:space="preserve"> guerres et mauvais traitements infligés à certaines tribus (travail forcé, déplacements forcés…)</w:t>
      </w:r>
      <w:r>
        <w:rPr>
          <w:rFonts w:ascii="Century Gothic" w:hAnsi="Century Gothic"/>
          <w:sz w:val="24"/>
          <w:szCs w:val="24"/>
        </w:rPr>
        <w:t>.</w:t>
      </w:r>
    </w:p>
    <w:p w14:paraId="788DCD3A" w14:textId="3913A027" w:rsidR="007A5B92" w:rsidRDefault="005258DE" w:rsidP="005258DE">
      <w:pPr>
        <w:spacing w:after="0" w:line="360" w:lineRule="auto"/>
        <w:jc w:val="both"/>
        <w:rPr>
          <w:rFonts w:ascii="Century Gothic" w:hAnsi="Century Gothic"/>
          <w:sz w:val="24"/>
          <w:szCs w:val="24"/>
        </w:rPr>
      </w:pPr>
      <w:r>
        <w:rPr>
          <w:rFonts w:ascii="Century Gothic" w:hAnsi="Century Gothic"/>
          <w:noProof/>
          <w:sz w:val="24"/>
          <w:szCs w:val="24"/>
        </w:rPr>
        <w:drawing>
          <wp:anchor distT="0" distB="0" distL="114300" distR="114300" simplePos="0" relativeHeight="251658240" behindDoc="1" locked="0" layoutInCell="1" allowOverlap="1" wp14:anchorId="6E881D23" wp14:editId="64B2898F">
            <wp:simplePos x="0" y="0"/>
            <wp:positionH relativeFrom="column">
              <wp:posOffset>3714115</wp:posOffset>
            </wp:positionH>
            <wp:positionV relativeFrom="paragraph">
              <wp:posOffset>240665</wp:posOffset>
            </wp:positionV>
            <wp:extent cx="2933065" cy="1916430"/>
            <wp:effectExtent l="0" t="0" r="635" b="1270"/>
            <wp:wrapTight wrapText="bothSides">
              <wp:wrapPolygon edited="0">
                <wp:start x="0" y="0"/>
                <wp:lineTo x="0" y="21471"/>
                <wp:lineTo x="21511" y="21471"/>
                <wp:lineTo x="21511" y="0"/>
                <wp:lineTo x="0" y="0"/>
              </wp:wrapPolygon>
            </wp:wrapTight>
            <wp:docPr id="1" name="Image 1" descr="Une image contenant car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art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33065" cy="1916430"/>
                    </a:xfrm>
                    <a:prstGeom prst="rect">
                      <a:avLst/>
                    </a:prstGeom>
                  </pic:spPr>
                </pic:pic>
              </a:graphicData>
            </a:graphic>
            <wp14:sizeRelH relativeFrom="page">
              <wp14:pctWidth>0</wp14:pctWidth>
            </wp14:sizeRelH>
            <wp14:sizeRelV relativeFrom="page">
              <wp14:pctHeight>0</wp14:pctHeight>
            </wp14:sizeRelV>
          </wp:anchor>
        </w:drawing>
      </w:r>
    </w:p>
    <w:p w14:paraId="60ABF3D2" w14:textId="0E60F7EB" w:rsidR="006301AE" w:rsidRPr="00E7188C" w:rsidRDefault="00E7188C" w:rsidP="005258DE">
      <w:pPr>
        <w:spacing w:after="0" w:line="360" w:lineRule="auto"/>
        <w:jc w:val="both"/>
        <w:rPr>
          <w:rFonts w:ascii="Century Gothic" w:hAnsi="Century Gothic"/>
          <w:sz w:val="24"/>
          <w:szCs w:val="24"/>
        </w:rPr>
      </w:pPr>
      <w:r>
        <w:rPr>
          <w:rFonts w:ascii="Century Gothic" w:hAnsi="Century Gothic"/>
          <w:sz w:val="24"/>
          <w:szCs w:val="24"/>
        </w:rPr>
        <w:t>Cette quasi-disparition d</w:t>
      </w:r>
      <w:r w:rsidR="00FA238F">
        <w:rPr>
          <w:rFonts w:ascii="Century Gothic" w:hAnsi="Century Gothic"/>
          <w:sz w:val="24"/>
          <w:szCs w:val="24"/>
        </w:rPr>
        <w:t>’I</w:t>
      </w:r>
      <w:r>
        <w:rPr>
          <w:rFonts w:ascii="Century Gothic" w:hAnsi="Century Gothic"/>
          <w:sz w:val="24"/>
          <w:szCs w:val="24"/>
        </w:rPr>
        <w:t xml:space="preserve">ndiens d’Amérique a poussé les </w:t>
      </w:r>
      <w:r w:rsidR="00FA238F">
        <w:rPr>
          <w:rFonts w:ascii="Century Gothic" w:hAnsi="Century Gothic"/>
          <w:sz w:val="24"/>
          <w:szCs w:val="24"/>
        </w:rPr>
        <w:t>E</w:t>
      </w:r>
      <w:r>
        <w:rPr>
          <w:rFonts w:ascii="Century Gothic" w:hAnsi="Century Gothic"/>
          <w:sz w:val="24"/>
          <w:szCs w:val="24"/>
        </w:rPr>
        <w:t xml:space="preserve">uropéens conquérants à trouver de la main-d’œuvre ailleurs. Ils ont ainsi créé le </w:t>
      </w:r>
      <w:r w:rsidRPr="00B06E23">
        <w:rPr>
          <w:rFonts w:ascii="Century Gothic" w:hAnsi="Century Gothic"/>
          <w:b/>
          <w:bCs/>
          <w:sz w:val="24"/>
          <w:szCs w:val="24"/>
        </w:rPr>
        <w:t>commerce triangulaire</w:t>
      </w:r>
      <w:r>
        <w:rPr>
          <w:rFonts w:ascii="Century Gothic" w:hAnsi="Century Gothic"/>
          <w:sz w:val="24"/>
          <w:szCs w:val="24"/>
        </w:rPr>
        <w:t xml:space="preserve">. En effet, les bateaux </w:t>
      </w:r>
      <w:r w:rsidRPr="00B06E23">
        <w:rPr>
          <w:rFonts w:ascii="Century Gothic" w:hAnsi="Century Gothic"/>
          <w:sz w:val="24"/>
          <w:szCs w:val="24"/>
        </w:rPr>
        <w:t>partaient d’</w:t>
      </w:r>
      <w:r w:rsidRPr="00B06E23">
        <w:rPr>
          <w:rFonts w:ascii="Century Gothic" w:hAnsi="Century Gothic"/>
          <w:b/>
          <w:bCs/>
          <w:sz w:val="24"/>
          <w:szCs w:val="24"/>
        </w:rPr>
        <w:t>Europe</w:t>
      </w:r>
      <w:r>
        <w:rPr>
          <w:rFonts w:ascii="Century Gothic" w:hAnsi="Century Gothic"/>
          <w:sz w:val="24"/>
          <w:szCs w:val="24"/>
        </w:rPr>
        <w:t xml:space="preserve">, récupéraient des </w:t>
      </w:r>
      <w:r w:rsidRPr="00B06E23">
        <w:rPr>
          <w:rFonts w:ascii="Century Gothic" w:hAnsi="Century Gothic"/>
          <w:sz w:val="24"/>
          <w:szCs w:val="24"/>
        </w:rPr>
        <w:t>esclaves</w:t>
      </w:r>
      <w:r w:rsidRPr="00B06E23">
        <w:rPr>
          <w:rFonts w:ascii="Century Gothic" w:hAnsi="Century Gothic"/>
          <w:b/>
          <w:bCs/>
          <w:sz w:val="24"/>
          <w:szCs w:val="24"/>
        </w:rPr>
        <w:t xml:space="preserve"> en Afrique</w:t>
      </w:r>
      <w:r>
        <w:rPr>
          <w:rFonts w:ascii="Century Gothic" w:hAnsi="Century Gothic"/>
          <w:sz w:val="24"/>
          <w:szCs w:val="24"/>
        </w:rPr>
        <w:t xml:space="preserve"> pour les amener en </w:t>
      </w:r>
      <w:r w:rsidRPr="00B06E23">
        <w:rPr>
          <w:rFonts w:ascii="Century Gothic" w:hAnsi="Century Gothic"/>
          <w:b/>
          <w:bCs/>
          <w:sz w:val="24"/>
          <w:szCs w:val="24"/>
        </w:rPr>
        <w:t>Amérique</w:t>
      </w:r>
      <w:r>
        <w:rPr>
          <w:rFonts w:ascii="Century Gothic" w:hAnsi="Century Gothic"/>
          <w:sz w:val="24"/>
          <w:szCs w:val="24"/>
        </w:rPr>
        <w:t xml:space="preserve">, et ramenaient les ressources en </w:t>
      </w:r>
      <w:r w:rsidRPr="00B06E23">
        <w:rPr>
          <w:rFonts w:ascii="Century Gothic" w:hAnsi="Century Gothic"/>
          <w:b/>
          <w:bCs/>
          <w:sz w:val="24"/>
          <w:szCs w:val="24"/>
        </w:rPr>
        <w:t>Europe</w:t>
      </w:r>
      <w:r>
        <w:rPr>
          <w:rFonts w:ascii="Century Gothic" w:hAnsi="Century Gothic"/>
          <w:sz w:val="24"/>
          <w:szCs w:val="24"/>
        </w:rPr>
        <w:t>.</w:t>
      </w:r>
    </w:p>
    <w:sectPr w:rsidR="006301AE" w:rsidRPr="00E7188C" w:rsidSect="007A5B92">
      <w:headerReference w:type="default" r:id="rId8"/>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F19B8" w14:textId="77777777" w:rsidR="004B5E52" w:rsidRDefault="004B5E52" w:rsidP="007A5B92">
      <w:pPr>
        <w:spacing w:after="0" w:line="240" w:lineRule="auto"/>
      </w:pPr>
      <w:r>
        <w:separator/>
      </w:r>
    </w:p>
  </w:endnote>
  <w:endnote w:type="continuationSeparator" w:id="0">
    <w:p w14:paraId="1A3A3F62" w14:textId="77777777" w:rsidR="004B5E52" w:rsidRDefault="004B5E52" w:rsidP="007A5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A2FE7" w14:textId="77777777" w:rsidR="004B5E52" w:rsidRDefault="004B5E52" w:rsidP="007A5B92">
      <w:pPr>
        <w:spacing w:after="0" w:line="240" w:lineRule="auto"/>
      </w:pPr>
      <w:r>
        <w:separator/>
      </w:r>
    </w:p>
  </w:footnote>
  <w:footnote w:type="continuationSeparator" w:id="0">
    <w:p w14:paraId="521CF6A1" w14:textId="77777777" w:rsidR="004B5E52" w:rsidRDefault="004B5E52" w:rsidP="007A5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48956" w14:textId="21677411" w:rsidR="007A5B92" w:rsidRPr="007A5B92" w:rsidRDefault="007A5B92" w:rsidP="007A5B92">
    <w:pPr>
      <w:pStyle w:val="En-tte"/>
      <w:tabs>
        <w:tab w:val="clear" w:pos="9072"/>
      </w:tabs>
      <w:rPr>
        <w:rFonts w:ascii="Century Gothic" w:hAnsi="Century Gothic"/>
        <w:sz w:val="18"/>
        <w:szCs w:val="18"/>
      </w:rPr>
    </w:pPr>
    <w:r w:rsidRPr="007A5B92">
      <w:rPr>
        <w:rFonts w:ascii="Century Gothic" w:hAnsi="Century Gothic"/>
        <w:sz w:val="18"/>
        <w:szCs w:val="18"/>
      </w:rPr>
      <w:t>Histoire 8P</w:t>
    </w:r>
    <w:r w:rsidRPr="007A5B92">
      <w:rPr>
        <w:rFonts w:ascii="Century Gothic" w:hAnsi="Century Gothic"/>
        <w:sz w:val="18"/>
        <w:szCs w:val="18"/>
      </w:rPr>
      <w:tab/>
    </w:r>
    <w:r w:rsidRPr="007A5B92">
      <w:rPr>
        <w:rFonts w:ascii="Century Gothic" w:hAnsi="Century Gothic"/>
        <w:sz w:val="18"/>
        <w:szCs w:val="18"/>
      </w:rPr>
      <w:tab/>
    </w:r>
    <w:r w:rsidRPr="007A5B92">
      <w:rPr>
        <w:rFonts w:ascii="Century Gothic" w:hAnsi="Century Gothic"/>
        <w:sz w:val="18"/>
        <w:szCs w:val="18"/>
      </w:rPr>
      <w:tab/>
    </w:r>
    <w:r w:rsidRPr="007A5B92">
      <w:rPr>
        <w:rFonts w:ascii="Century Gothic" w:hAnsi="Century Gothic"/>
        <w:sz w:val="18"/>
        <w:szCs w:val="18"/>
      </w:rPr>
      <w:tab/>
    </w:r>
    <w:r w:rsidRPr="007A5B92">
      <w:rPr>
        <w:rFonts w:ascii="Century Gothic" w:hAnsi="Century Gothic"/>
        <w:sz w:val="18"/>
        <w:szCs w:val="18"/>
      </w:rPr>
      <w:tab/>
    </w:r>
    <w:r w:rsidRPr="007A5B92">
      <w:rPr>
        <w:rFonts w:ascii="Century Gothic" w:hAnsi="Century Gothic"/>
        <w:sz w:val="18"/>
        <w:szCs w:val="18"/>
      </w:rPr>
      <w:tab/>
    </w:r>
    <w:r w:rsidRPr="007A5B92">
      <w:rPr>
        <w:rFonts w:ascii="Century Gothic" w:hAnsi="Century Gothic"/>
        <w:sz w:val="18"/>
        <w:szCs w:val="18"/>
      </w:rPr>
      <w:tab/>
      <w:t xml:space="preserve"> Grandes découvertes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570"/>
    <w:rsid w:val="00011C9A"/>
    <w:rsid w:val="00016DD3"/>
    <w:rsid w:val="000208E9"/>
    <w:rsid w:val="00025E17"/>
    <w:rsid w:val="00033BB2"/>
    <w:rsid w:val="000474C4"/>
    <w:rsid w:val="00050645"/>
    <w:rsid w:val="000618C5"/>
    <w:rsid w:val="000644B4"/>
    <w:rsid w:val="00066D72"/>
    <w:rsid w:val="00077F75"/>
    <w:rsid w:val="00081049"/>
    <w:rsid w:val="00085C41"/>
    <w:rsid w:val="00086747"/>
    <w:rsid w:val="00087EA6"/>
    <w:rsid w:val="000975C9"/>
    <w:rsid w:val="000B4FAF"/>
    <w:rsid w:val="000B6736"/>
    <w:rsid w:val="000C09F5"/>
    <w:rsid w:val="000D1B07"/>
    <w:rsid w:val="000D1C83"/>
    <w:rsid w:val="000D4BB5"/>
    <w:rsid w:val="000D5A06"/>
    <w:rsid w:val="000E12B6"/>
    <w:rsid w:val="000E1B98"/>
    <w:rsid w:val="000F5EA8"/>
    <w:rsid w:val="000F626B"/>
    <w:rsid w:val="00102E8F"/>
    <w:rsid w:val="00114C35"/>
    <w:rsid w:val="00115A3A"/>
    <w:rsid w:val="00116B53"/>
    <w:rsid w:val="001309C7"/>
    <w:rsid w:val="00130D50"/>
    <w:rsid w:val="00132BA3"/>
    <w:rsid w:val="00133995"/>
    <w:rsid w:val="0013601E"/>
    <w:rsid w:val="001415C4"/>
    <w:rsid w:val="00144DDC"/>
    <w:rsid w:val="00151078"/>
    <w:rsid w:val="00153312"/>
    <w:rsid w:val="0015693A"/>
    <w:rsid w:val="00156B14"/>
    <w:rsid w:val="00165469"/>
    <w:rsid w:val="001664A9"/>
    <w:rsid w:val="001725D5"/>
    <w:rsid w:val="00172FF7"/>
    <w:rsid w:val="0017676B"/>
    <w:rsid w:val="0018241F"/>
    <w:rsid w:val="00186995"/>
    <w:rsid w:val="00187160"/>
    <w:rsid w:val="001935A9"/>
    <w:rsid w:val="0019390F"/>
    <w:rsid w:val="00195509"/>
    <w:rsid w:val="001955F7"/>
    <w:rsid w:val="001975A5"/>
    <w:rsid w:val="001A116C"/>
    <w:rsid w:val="001A14C3"/>
    <w:rsid w:val="001B1D90"/>
    <w:rsid w:val="001B25F2"/>
    <w:rsid w:val="001B3E14"/>
    <w:rsid w:val="001B6997"/>
    <w:rsid w:val="001C4D2A"/>
    <w:rsid w:val="001D0A36"/>
    <w:rsid w:val="001D1B89"/>
    <w:rsid w:val="001E064E"/>
    <w:rsid w:val="001E1E19"/>
    <w:rsid w:val="001F0EB0"/>
    <w:rsid w:val="001F5573"/>
    <w:rsid w:val="001F5A3F"/>
    <w:rsid w:val="002138E5"/>
    <w:rsid w:val="00216FFC"/>
    <w:rsid w:val="00220F01"/>
    <w:rsid w:val="00234306"/>
    <w:rsid w:val="00243E68"/>
    <w:rsid w:val="00246A7E"/>
    <w:rsid w:val="002503F4"/>
    <w:rsid w:val="002522B7"/>
    <w:rsid w:val="002538DC"/>
    <w:rsid w:val="00254672"/>
    <w:rsid w:val="002553DE"/>
    <w:rsid w:val="002566D6"/>
    <w:rsid w:val="0026364B"/>
    <w:rsid w:val="00271495"/>
    <w:rsid w:val="002727F0"/>
    <w:rsid w:val="0027695C"/>
    <w:rsid w:val="0027793A"/>
    <w:rsid w:val="0028295B"/>
    <w:rsid w:val="00286328"/>
    <w:rsid w:val="00292C12"/>
    <w:rsid w:val="002A3CE5"/>
    <w:rsid w:val="002A4E94"/>
    <w:rsid w:val="002B0F40"/>
    <w:rsid w:val="002B122B"/>
    <w:rsid w:val="002B2903"/>
    <w:rsid w:val="002B461D"/>
    <w:rsid w:val="002C3F0D"/>
    <w:rsid w:val="002C79E7"/>
    <w:rsid w:val="002D0C7F"/>
    <w:rsid w:val="002D22C7"/>
    <w:rsid w:val="002D48B4"/>
    <w:rsid w:val="002E3935"/>
    <w:rsid w:val="002E6425"/>
    <w:rsid w:val="002F09A1"/>
    <w:rsid w:val="002F15A0"/>
    <w:rsid w:val="002F16D8"/>
    <w:rsid w:val="002F23CC"/>
    <w:rsid w:val="002F6CD6"/>
    <w:rsid w:val="003002EC"/>
    <w:rsid w:val="00301D84"/>
    <w:rsid w:val="003061EC"/>
    <w:rsid w:val="003126C9"/>
    <w:rsid w:val="0031450C"/>
    <w:rsid w:val="0031510C"/>
    <w:rsid w:val="00323548"/>
    <w:rsid w:val="00323A9D"/>
    <w:rsid w:val="003257C6"/>
    <w:rsid w:val="003309A3"/>
    <w:rsid w:val="003315E9"/>
    <w:rsid w:val="0034018F"/>
    <w:rsid w:val="003405DE"/>
    <w:rsid w:val="0034445B"/>
    <w:rsid w:val="00351E9F"/>
    <w:rsid w:val="00373088"/>
    <w:rsid w:val="00373C6E"/>
    <w:rsid w:val="00373C87"/>
    <w:rsid w:val="00380069"/>
    <w:rsid w:val="003868E1"/>
    <w:rsid w:val="00387AFB"/>
    <w:rsid w:val="00390645"/>
    <w:rsid w:val="003A0691"/>
    <w:rsid w:val="003B0E63"/>
    <w:rsid w:val="003B1909"/>
    <w:rsid w:val="003B5C51"/>
    <w:rsid w:val="003C1895"/>
    <w:rsid w:val="003C206A"/>
    <w:rsid w:val="003C636A"/>
    <w:rsid w:val="003C6633"/>
    <w:rsid w:val="003D6E80"/>
    <w:rsid w:val="003E5E53"/>
    <w:rsid w:val="003F51D9"/>
    <w:rsid w:val="003F6678"/>
    <w:rsid w:val="004000A6"/>
    <w:rsid w:val="004025B8"/>
    <w:rsid w:val="004026D0"/>
    <w:rsid w:val="00407C0E"/>
    <w:rsid w:val="00410DCA"/>
    <w:rsid w:val="00412406"/>
    <w:rsid w:val="0042338F"/>
    <w:rsid w:val="00424ED2"/>
    <w:rsid w:val="004260C0"/>
    <w:rsid w:val="00426C8F"/>
    <w:rsid w:val="00434C47"/>
    <w:rsid w:val="0043794D"/>
    <w:rsid w:val="004431BF"/>
    <w:rsid w:val="0044699C"/>
    <w:rsid w:val="004524FC"/>
    <w:rsid w:val="00463AC3"/>
    <w:rsid w:val="00466780"/>
    <w:rsid w:val="00466CA4"/>
    <w:rsid w:val="00474451"/>
    <w:rsid w:val="0047571E"/>
    <w:rsid w:val="00480115"/>
    <w:rsid w:val="00485783"/>
    <w:rsid w:val="0048607F"/>
    <w:rsid w:val="00486F73"/>
    <w:rsid w:val="00491581"/>
    <w:rsid w:val="0049690C"/>
    <w:rsid w:val="004A6C1A"/>
    <w:rsid w:val="004B1169"/>
    <w:rsid w:val="004B5E52"/>
    <w:rsid w:val="004C2C46"/>
    <w:rsid w:val="004C5D59"/>
    <w:rsid w:val="004D0229"/>
    <w:rsid w:val="004D2E2F"/>
    <w:rsid w:val="004E091B"/>
    <w:rsid w:val="004E4D17"/>
    <w:rsid w:val="004F064A"/>
    <w:rsid w:val="004F0BF6"/>
    <w:rsid w:val="004F25BA"/>
    <w:rsid w:val="004F7666"/>
    <w:rsid w:val="004F77F1"/>
    <w:rsid w:val="00504795"/>
    <w:rsid w:val="0051566D"/>
    <w:rsid w:val="0052339A"/>
    <w:rsid w:val="0052510D"/>
    <w:rsid w:val="005258DE"/>
    <w:rsid w:val="00531D4A"/>
    <w:rsid w:val="00541CF7"/>
    <w:rsid w:val="005423EB"/>
    <w:rsid w:val="00550B28"/>
    <w:rsid w:val="00552C4F"/>
    <w:rsid w:val="00554E9A"/>
    <w:rsid w:val="00557680"/>
    <w:rsid w:val="005607D2"/>
    <w:rsid w:val="00560EEF"/>
    <w:rsid w:val="00561DC2"/>
    <w:rsid w:val="00563242"/>
    <w:rsid w:val="00563C61"/>
    <w:rsid w:val="00567551"/>
    <w:rsid w:val="00576F72"/>
    <w:rsid w:val="00577F1F"/>
    <w:rsid w:val="00581401"/>
    <w:rsid w:val="00582BA5"/>
    <w:rsid w:val="00583E47"/>
    <w:rsid w:val="00590589"/>
    <w:rsid w:val="00590C26"/>
    <w:rsid w:val="00597A7D"/>
    <w:rsid w:val="005A071E"/>
    <w:rsid w:val="005A717E"/>
    <w:rsid w:val="005A71AF"/>
    <w:rsid w:val="005A75FD"/>
    <w:rsid w:val="005A7685"/>
    <w:rsid w:val="005B261E"/>
    <w:rsid w:val="005C3D5D"/>
    <w:rsid w:val="005C675A"/>
    <w:rsid w:val="005C7089"/>
    <w:rsid w:val="005D28F8"/>
    <w:rsid w:val="005D4411"/>
    <w:rsid w:val="005D6069"/>
    <w:rsid w:val="005F548D"/>
    <w:rsid w:val="005F54BB"/>
    <w:rsid w:val="005F74B1"/>
    <w:rsid w:val="00602109"/>
    <w:rsid w:val="00606F11"/>
    <w:rsid w:val="00612602"/>
    <w:rsid w:val="00614442"/>
    <w:rsid w:val="006158AA"/>
    <w:rsid w:val="0061656B"/>
    <w:rsid w:val="00616C14"/>
    <w:rsid w:val="00621D50"/>
    <w:rsid w:val="00625496"/>
    <w:rsid w:val="00627F66"/>
    <w:rsid w:val="006301AE"/>
    <w:rsid w:val="00631112"/>
    <w:rsid w:val="00631B6A"/>
    <w:rsid w:val="0063316F"/>
    <w:rsid w:val="00634849"/>
    <w:rsid w:val="0063657C"/>
    <w:rsid w:val="006460FD"/>
    <w:rsid w:val="0065296A"/>
    <w:rsid w:val="00656124"/>
    <w:rsid w:val="006561AF"/>
    <w:rsid w:val="00656341"/>
    <w:rsid w:val="00661270"/>
    <w:rsid w:val="006632FC"/>
    <w:rsid w:val="00664D2C"/>
    <w:rsid w:val="0066604D"/>
    <w:rsid w:val="00670735"/>
    <w:rsid w:val="00670A1F"/>
    <w:rsid w:val="00684A08"/>
    <w:rsid w:val="00685997"/>
    <w:rsid w:val="00685FA9"/>
    <w:rsid w:val="006878C3"/>
    <w:rsid w:val="0069122A"/>
    <w:rsid w:val="0069430A"/>
    <w:rsid w:val="006A1027"/>
    <w:rsid w:val="006A41B8"/>
    <w:rsid w:val="006C2C65"/>
    <w:rsid w:val="006C704E"/>
    <w:rsid w:val="006D21C9"/>
    <w:rsid w:val="006E38C3"/>
    <w:rsid w:val="006E4B1F"/>
    <w:rsid w:val="006E797E"/>
    <w:rsid w:val="006F0C68"/>
    <w:rsid w:val="007012A4"/>
    <w:rsid w:val="00703E29"/>
    <w:rsid w:val="0071191D"/>
    <w:rsid w:val="0072012B"/>
    <w:rsid w:val="007264D8"/>
    <w:rsid w:val="00742598"/>
    <w:rsid w:val="007458F1"/>
    <w:rsid w:val="007644F8"/>
    <w:rsid w:val="00764B01"/>
    <w:rsid w:val="0076519C"/>
    <w:rsid w:val="00765387"/>
    <w:rsid w:val="007676E0"/>
    <w:rsid w:val="00772158"/>
    <w:rsid w:val="00774047"/>
    <w:rsid w:val="00775781"/>
    <w:rsid w:val="007770D6"/>
    <w:rsid w:val="00781D07"/>
    <w:rsid w:val="007902F1"/>
    <w:rsid w:val="007915B5"/>
    <w:rsid w:val="00796EDE"/>
    <w:rsid w:val="007A3F89"/>
    <w:rsid w:val="007A52C3"/>
    <w:rsid w:val="007A5B92"/>
    <w:rsid w:val="007B09A7"/>
    <w:rsid w:val="007B1AB6"/>
    <w:rsid w:val="007C0211"/>
    <w:rsid w:val="007C2A49"/>
    <w:rsid w:val="007C6BBB"/>
    <w:rsid w:val="007D1FED"/>
    <w:rsid w:val="007D2BA4"/>
    <w:rsid w:val="007E5B14"/>
    <w:rsid w:val="007E5FE8"/>
    <w:rsid w:val="007E6E9A"/>
    <w:rsid w:val="007F2570"/>
    <w:rsid w:val="00802C39"/>
    <w:rsid w:val="0081425B"/>
    <w:rsid w:val="00814ACE"/>
    <w:rsid w:val="008233C6"/>
    <w:rsid w:val="00825B17"/>
    <w:rsid w:val="00842703"/>
    <w:rsid w:val="00842CED"/>
    <w:rsid w:val="00844907"/>
    <w:rsid w:val="008463A5"/>
    <w:rsid w:val="00847720"/>
    <w:rsid w:val="00847E5E"/>
    <w:rsid w:val="00870EF2"/>
    <w:rsid w:val="008714E0"/>
    <w:rsid w:val="008740F7"/>
    <w:rsid w:val="00874CD7"/>
    <w:rsid w:val="008774CB"/>
    <w:rsid w:val="00881F43"/>
    <w:rsid w:val="00883E2D"/>
    <w:rsid w:val="00887151"/>
    <w:rsid w:val="00890E36"/>
    <w:rsid w:val="00893180"/>
    <w:rsid w:val="00894DBC"/>
    <w:rsid w:val="008B0552"/>
    <w:rsid w:val="008B18F0"/>
    <w:rsid w:val="008B31D6"/>
    <w:rsid w:val="008C4163"/>
    <w:rsid w:val="008C4A38"/>
    <w:rsid w:val="008D2BFD"/>
    <w:rsid w:val="008D4E24"/>
    <w:rsid w:val="008D65EE"/>
    <w:rsid w:val="008D7AFC"/>
    <w:rsid w:val="008E1819"/>
    <w:rsid w:val="008E7855"/>
    <w:rsid w:val="008E7DCF"/>
    <w:rsid w:val="008F6215"/>
    <w:rsid w:val="008F6FF9"/>
    <w:rsid w:val="00901401"/>
    <w:rsid w:val="00907C72"/>
    <w:rsid w:val="00910B46"/>
    <w:rsid w:val="00914D47"/>
    <w:rsid w:val="00921460"/>
    <w:rsid w:val="00924FFF"/>
    <w:rsid w:val="009361FE"/>
    <w:rsid w:val="00941260"/>
    <w:rsid w:val="00950946"/>
    <w:rsid w:val="00955F97"/>
    <w:rsid w:val="00971F2C"/>
    <w:rsid w:val="00976028"/>
    <w:rsid w:val="00994F40"/>
    <w:rsid w:val="009A6427"/>
    <w:rsid w:val="009B7620"/>
    <w:rsid w:val="009C19C9"/>
    <w:rsid w:val="009C74B0"/>
    <w:rsid w:val="009D1E0A"/>
    <w:rsid w:val="009D379D"/>
    <w:rsid w:val="009D59F7"/>
    <w:rsid w:val="009E4C1F"/>
    <w:rsid w:val="009E66BC"/>
    <w:rsid w:val="009E6A3C"/>
    <w:rsid w:val="009F14F7"/>
    <w:rsid w:val="009F48AE"/>
    <w:rsid w:val="009F727D"/>
    <w:rsid w:val="00A063D6"/>
    <w:rsid w:val="00A07D44"/>
    <w:rsid w:val="00A122E7"/>
    <w:rsid w:val="00A144C5"/>
    <w:rsid w:val="00A17D09"/>
    <w:rsid w:val="00A23362"/>
    <w:rsid w:val="00A3044A"/>
    <w:rsid w:val="00A376A3"/>
    <w:rsid w:val="00A44A86"/>
    <w:rsid w:val="00A474BA"/>
    <w:rsid w:val="00A5252E"/>
    <w:rsid w:val="00A5356C"/>
    <w:rsid w:val="00A55F51"/>
    <w:rsid w:val="00A55FE9"/>
    <w:rsid w:val="00A71964"/>
    <w:rsid w:val="00A73C86"/>
    <w:rsid w:val="00A80570"/>
    <w:rsid w:val="00A8242C"/>
    <w:rsid w:val="00A8390C"/>
    <w:rsid w:val="00A921E9"/>
    <w:rsid w:val="00A94BCB"/>
    <w:rsid w:val="00AA1070"/>
    <w:rsid w:val="00AA1594"/>
    <w:rsid w:val="00AA79F3"/>
    <w:rsid w:val="00AA7F44"/>
    <w:rsid w:val="00AB49BF"/>
    <w:rsid w:val="00AC047A"/>
    <w:rsid w:val="00AC300D"/>
    <w:rsid w:val="00AC5588"/>
    <w:rsid w:val="00AC5B9E"/>
    <w:rsid w:val="00AD0A09"/>
    <w:rsid w:val="00AD0BA4"/>
    <w:rsid w:val="00AD26C8"/>
    <w:rsid w:val="00AE1E84"/>
    <w:rsid w:val="00AE244C"/>
    <w:rsid w:val="00AF4DC2"/>
    <w:rsid w:val="00AF584D"/>
    <w:rsid w:val="00AF6BDC"/>
    <w:rsid w:val="00B06E23"/>
    <w:rsid w:val="00B17095"/>
    <w:rsid w:val="00B23CDA"/>
    <w:rsid w:val="00B30A8E"/>
    <w:rsid w:val="00B320F5"/>
    <w:rsid w:val="00B4074B"/>
    <w:rsid w:val="00B438AB"/>
    <w:rsid w:val="00B53165"/>
    <w:rsid w:val="00B55D2F"/>
    <w:rsid w:val="00B64642"/>
    <w:rsid w:val="00B65AFC"/>
    <w:rsid w:val="00B844C1"/>
    <w:rsid w:val="00B86340"/>
    <w:rsid w:val="00B86D6E"/>
    <w:rsid w:val="00B91672"/>
    <w:rsid w:val="00B93C60"/>
    <w:rsid w:val="00B9623A"/>
    <w:rsid w:val="00BA4661"/>
    <w:rsid w:val="00BA577D"/>
    <w:rsid w:val="00BB0BB1"/>
    <w:rsid w:val="00BC3869"/>
    <w:rsid w:val="00BC553E"/>
    <w:rsid w:val="00BC6FF2"/>
    <w:rsid w:val="00BD2104"/>
    <w:rsid w:val="00BD310D"/>
    <w:rsid w:val="00BF7747"/>
    <w:rsid w:val="00C1140E"/>
    <w:rsid w:val="00C11E13"/>
    <w:rsid w:val="00C162B4"/>
    <w:rsid w:val="00C20BF7"/>
    <w:rsid w:val="00C213C3"/>
    <w:rsid w:val="00C2226C"/>
    <w:rsid w:val="00C30757"/>
    <w:rsid w:val="00C30AD0"/>
    <w:rsid w:val="00C35E61"/>
    <w:rsid w:val="00C43F86"/>
    <w:rsid w:val="00C572EC"/>
    <w:rsid w:val="00C60508"/>
    <w:rsid w:val="00C6270A"/>
    <w:rsid w:val="00C72EA2"/>
    <w:rsid w:val="00C7535A"/>
    <w:rsid w:val="00C84467"/>
    <w:rsid w:val="00C9131A"/>
    <w:rsid w:val="00C9143F"/>
    <w:rsid w:val="00C975F5"/>
    <w:rsid w:val="00CA4DAA"/>
    <w:rsid w:val="00CA698D"/>
    <w:rsid w:val="00CB1AF9"/>
    <w:rsid w:val="00CB21D7"/>
    <w:rsid w:val="00CB2E48"/>
    <w:rsid w:val="00CB475A"/>
    <w:rsid w:val="00CC0A89"/>
    <w:rsid w:val="00CC1980"/>
    <w:rsid w:val="00CC1C0B"/>
    <w:rsid w:val="00CC4A1C"/>
    <w:rsid w:val="00CD32F3"/>
    <w:rsid w:val="00CD49A5"/>
    <w:rsid w:val="00CD55FB"/>
    <w:rsid w:val="00CD74F7"/>
    <w:rsid w:val="00CE10B9"/>
    <w:rsid w:val="00D10A60"/>
    <w:rsid w:val="00D12651"/>
    <w:rsid w:val="00D24913"/>
    <w:rsid w:val="00D33275"/>
    <w:rsid w:val="00D36665"/>
    <w:rsid w:val="00D366D4"/>
    <w:rsid w:val="00D3754E"/>
    <w:rsid w:val="00D44095"/>
    <w:rsid w:val="00D46A33"/>
    <w:rsid w:val="00D518C1"/>
    <w:rsid w:val="00D5265C"/>
    <w:rsid w:val="00D60E28"/>
    <w:rsid w:val="00D61086"/>
    <w:rsid w:val="00D61161"/>
    <w:rsid w:val="00D65021"/>
    <w:rsid w:val="00D83916"/>
    <w:rsid w:val="00D9499C"/>
    <w:rsid w:val="00D97E76"/>
    <w:rsid w:val="00DA0258"/>
    <w:rsid w:val="00DB3590"/>
    <w:rsid w:val="00DC2E22"/>
    <w:rsid w:val="00DD400E"/>
    <w:rsid w:val="00DD5808"/>
    <w:rsid w:val="00DD5FB9"/>
    <w:rsid w:val="00E049FA"/>
    <w:rsid w:val="00E25351"/>
    <w:rsid w:val="00E27AF1"/>
    <w:rsid w:val="00E30C73"/>
    <w:rsid w:val="00E344B4"/>
    <w:rsid w:val="00E356B5"/>
    <w:rsid w:val="00E47EEF"/>
    <w:rsid w:val="00E55AD7"/>
    <w:rsid w:val="00E609DA"/>
    <w:rsid w:val="00E64420"/>
    <w:rsid w:val="00E64E15"/>
    <w:rsid w:val="00E7188C"/>
    <w:rsid w:val="00E8615B"/>
    <w:rsid w:val="00E93601"/>
    <w:rsid w:val="00E947E8"/>
    <w:rsid w:val="00E961A3"/>
    <w:rsid w:val="00EA1F59"/>
    <w:rsid w:val="00EB4465"/>
    <w:rsid w:val="00EC3C41"/>
    <w:rsid w:val="00ED3356"/>
    <w:rsid w:val="00EE205D"/>
    <w:rsid w:val="00EE25E0"/>
    <w:rsid w:val="00EF0454"/>
    <w:rsid w:val="00EF0524"/>
    <w:rsid w:val="00EF2F18"/>
    <w:rsid w:val="00EF3A24"/>
    <w:rsid w:val="00F15D03"/>
    <w:rsid w:val="00F2036C"/>
    <w:rsid w:val="00F2270A"/>
    <w:rsid w:val="00F2329D"/>
    <w:rsid w:val="00F248AA"/>
    <w:rsid w:val="00F339D6"/>
    <w:rsid w:val="00F36BAA"/>
    <w:rsid w:val="00F375AA"/>
    <w:rsid w:val="00F43E0D"/>
    <w:rsid w:val="00F54700"/>
    <w:rsid w:val="00F552F7"/>
    <w:rsid w:val="00F564CA"/>
    <w:rsid w:val="00F63ACE"/>
    <w:rsid w:val="00F63E8A"/>
    <w:rsid w:val="00F6512A"/>
    <w:rsid w:val="00F6694F"/>
    <w:rsid w:val="00F66A77"/>
    <w:rsid w:val="00F75EDF"/>
    <w:rsid w:val="00F80D85"/>
    <w:rsid w:val="00F848D6"/>
    <w:rsid w:val="00FA238F"/>
    <w:rsid w:val="00FA5DEC"/>
    <w:rsid w:val="00FB4CF7"/>
    <w:rsid w:val="00FC02B6"/>
    <w:rsid w:val="00FC1556"/>
    <w:rsid w:val="00FD36DD"/>
    <w:rsid w:val="00FD3A31"/>
    <w:rsid w:val="00FE02EB"/>
    <w:rsid w:val="00FE132A"/>
    <w:rsid w:val="00FE35F4"/>
    <w:rsid w:val="00FE5219"/>
    <w:rsid w:val="00FE544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4841E"/>
  <w15:chartTrackingRefBased/>
  <w15:docId w15:val="{91DE6D3B-226A-D747-8560-706337D9C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047"/>
    <w:pPr>
      <w:spacing w:after="200" w:line="288" w:lineRule="auto"/>
    </w:pPr>
    <w:rPr>
      <w:rFonts w:eastAsiaTheme="minorEastAsia"/>
      <w:iCs/>
      <w:sz w:val="22"/>
      <w:szCs w:val="21"/>
    </w:rPr>
  </w:style>
  <w:style w:type="paragraph" w:styleId="Titre1">
    <w:name w:val="heading 1"/>
    <w:basedOn w:val="Normal"/>
    <w:next w:val="Normal"/>
    <w:link w:val="Titre1Car"/>
    <w:autoRedefine/>
    <w:uiPriority w:val="9"/>
    <w:qFormat/>
    <w:rsid w:val="00D61161"/>
    <w:pPr>
      <w:pBdr>
        <w:top w:val="single" w:sz="12" w:space="1" w:color="ED7D31" w:themeColor="accent2"/>
        <w:left w:val="single" w:sz="12" w:space="4" w:color="ED7D31" w:themeColor="accent2"/>
        <w:bottom w:val="single" w:sz="12" w:space="1" w:color="ED7D31" w:themeColor="accent2"/>
        <w:right w:val="single" w:sz="12" w:space="4" w:color="ED7D31" w:themeColor="accent2"/>
      </w:pBdr>
      <w:shd w:val="clear" w:color="auto" w:fill="4472C4" w:themeFill="accent1"/>
      <w:spacing w:line="240" w:lineRule="auto"/>
      <w:outlineLvl w:val="0"/>
    </w:pPr>
    <w:rPr>
      <w:rFonts w:asciiTheme="majorHAnsi" w:eastAsiaTheme="minorHAnsi" w:hAnsiTheme="majorHAnsi"/>
      <w:color w:val="FFFFFF"/>
      <w:sz w:val="36"/>
      <w:szCs w:val="38"/>
    </w:rPr>
  </w:style>
  <w:style w:type="paragraph" w:styleId="Titre2">
    <w:name w:val="heading 2"/>
    <w:basedOn w:val="Normal"/>
    <w:next w:val="Normal"/>
    <w:link w:val="Titre2Car"/>
    <w:autoRedefine/>
    <w:uiPriority w:val="9"/>
    <w:unhideWhenUsed/>
    <w:qFormat/>
    <w:rsid w:val="00DB3590"/>
    <w:pPr>
      <w:keepNext/>
      <w:keepLines/>
      <w:spacing w:before="160" w:after="120"/>
      <w:outlineLvl w:val="1"/>
    </w:pPr>
    <w:rPr>
      <w:rFonts w:eastAsiaTheme="majorEastAsia"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61161"/>
    <w:rPr>
      <w:rFonts w:asciiTheme="majorHAnsi" w:hAnsiTheme="majorHAnsi"/>
      <w:iCs/>
      <w:color w:val="FFFFFF"/>
      <w:sz w:val="36"/>
      <w:szCs w:val="38"/>
      <w:shd w:val="clear" w:color="auto" w:fill="4472C4" w:themeFill="accent1"/>
    </w:rPr>
  </w:style>
  <w:style w:type="character" w:customStyle="1" w:styleId="Titre2Car">
    <w:name w:val="Titre 2 Car"/>
    <w:basedOn w:val="Policepardfaut"/>
    <w:link w:val="Titre2"/>
    <w:uiPriority w:val="9"/>
    <w:rsid w:val="00DB3590"/>
    <w:rPr>
      <w:rFonts w:asciiTheme="majorHAnsi" w:eastAsiaTheme="majorEastAsia" w:hAnsiTheme="majorHAnsi" w:cstheme="majorBidi"/>
      <w:color w:val="2F5496" w:themeColor="accent1" w:themeShade="BF"/>
      <w:sz w:val="26"/>
      <w:szCs w:val="26"/>
      <w:lang w:eastAsia="fr-FR"/>
    </w:rPr>
  </w:style>
  <w:style w:type="paragraph" w:styleId="Sous-titre">
    <w:name w:val="Subtitle"/>
    <w:basedOn w:val="Normal"/>
    <w:next w:val="Normal"/>
    <w:link w:val="Sous-titreCar"/>
    <w:autoRedefine/>
    <w:uiPriority w:val="11"/>
    <w:qFormat/>
    <w:rsid w:val="004E4D17"/>
    <w:pPr>
      <w:numPr>
        <w:ilvl w:val="1"/>
      </w:numPr>
      <w:ind w:firstLine="357"/>
      <w:contextualSpacing/>
    </w:pPr>
    <w:rPr>
      <w:rFonts w:asciiTheme="majorHAnsi" w:eastAsiaTheme="majorEastAsia" w:hAnsiTheme="majorHAnsi" w:cstheme="majorBidi"/>
      <w:i/>
      <w:iCs w:val="0"/>
      <w:color w:val="4472C4" w:themeColor="accent1"/>
      <w:spacing w:val="15"/>
      <w:sz w:val="24"/>
      <w:szCs w:val="24"/>
    </w:rPr>
  </w:style>
  <w:style w:type="character" w:customStyle="1" w:styleId="Sous-titreCar">
    <w:name w:val="Sous-titre Car"/>
    <w:basedOn w:val="Policepardfaut"/>
    <w:link w:val="Sous-titre"/>
    <w:uiPriority w:val="11"/>
    <w:rsid w:val="004E4D17"/>
    <w:rPr>
      <w:rFonts w:asciiTheme="majorHAnsi" w:eastAsiaTheme="majorEastAsia" w:hAnsiTheme="majorHAnsi" w:cstheme="majorBidi"/>
      <w:i/>
      <w:iCs/>
      <w:color w:val="4472C4" w:themeColor="accent1"/>
      <w:spacing w:val="15"/>
    </w:rPr>
  </w:style>
  <w:style w:type="paragraph" w:styleId="En-tte">
    <w:name w:val="header"/>
    <w:basedOn w:val="Normal"/>
    <w:link w:val="En-tteCar"/>
    <w:uiPriority w:val="99"/>
    <w:unhideWhenUsed/>
    <w:rsid w:val="007A5B92"/>
    <w:pPr>
      <w:tabs>
        <w:tab w:val="center" w:pos="4536"/>
        <w:tab w:val="right" w:pos="9072"/>
      </w:tabs>
      <w:spacing w:after="0" w:line="240" w:lineRule="auto"/>
    </w:pPr>
  </w:style>
  <w:style w:type="character" w:customStyle="1" w:styleId="En-tteCar">
    <w:name w:val="En-tête Car"/>
    <w:basedOn w:val="Policepardfaut"/>
    <w:link w:val="En-tte"/>
    <w:uiPriority w:val="99"/>
    <w:rsid w:val="007A5B92"/>
    <w:rPr>
      <w:rFonts w:eastAsiaTheme="minorEastAsia"/>
      <w:iCs/>
      <w:sz w:val="22"/>
      <w:szCs w:val="21"/>
    </w:rPr>
  </w:style>
  <w:style w:type="paragraph" w:styleId="Pieddepage">
    <w:name w:val="footer"/>
    <w:basedOn w:val="Normal"/>
    <w:link w:val="PieddepageCar"/>
    <w:uiPriority w:val="99"/>
    <w:unhideWhenUsed/>
    <w:rsid w:val="007A5B9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5B92"/>
    <w:rPr>
      <w:rFonts w:eastAsiaTheme="minorEastAsia"/>
      <w:iC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257</Words>
  <Characters>1414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Oishi</dc:creator>
  <cp:keywords/>
  <dc:description/>
  <cp:lastModifiedBy>Caroline Oishi</cp:lastModifiedBy>
  <cp:revision>4</cp:revision>
  <dcterms:created xsi:type="dcterms:W3CDTF">2021-09-29T13:50:00Z</dcterms:created>
  <dcterms:modified xsi:type="dcterms:W3CDTF">2021-09-29T14:51:00Z</dcterms:modified>
</cp:coreProperties>
</file>