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ayouttabelle"/>
        <w:tblW w:w="0" w:type="auto"/>
        <w:shd w:val="clear" w:color="auto" w:fill="592B2B"/>
        <w:tblLook w:val="04A0" w:firstRow="1" w:lastRow="0" w:firstColumn="1" w:lastColumn="0" w:noHBand="0" w:noVBand="1"/>
      </w:tblPr>
      <w:tblGrid>
        <w:gridCol w:w="9298"/>
      </w:tblGrid>
      <w:tr w:rsidR="00F44316" w:rsidRPr="007B26C7" w:rsidTr="001402B2">
        <w:tc>
          <w:tcPr>
            <w:tcW w:w="9298" w:type="dxa"/>
            <w:shd w:val="clear" w:color="auto" w:fill="592B2B"/>
          </w:tcPr>
          <w:p w:rsidR="00AD05DB" w:rsidRPr="005213FB" w:rsidRDefault="00EF1088" w:rsidP="005213FB">
            <w:pPr>
              <w:spacing w:before="120" w:after="120"/>
              <w:rPr>
                <w:b/>
                <w:i/>
                <w:color w:val="FFFFFF" w:themeColor="background1"/>
                <w:sz w:val="36"/>
                <w:lang w:val="fr-CH"/>
              </w:rPr>
            </w:pPr>
            <w:r>
              <w:rPr>
                <w:b/>
                <w:i/>
                <w:color w:val="FFFFFF" w:themeColor="background1"/>
                <w:sz w:val="36"/>
                <w:lang w:val="fr-CH"/>
              </w:rPr>
              <w:t xml:space="preserve">Leçon </w:t>
            </w:r>
            <w:r w:rsidR="00FB5ED5">
              <w:rPr>
                <w:b/>
                <w:i/>
                <w:color w:val="FFFFFF" w:themeColor="background1"/>
                <w:sz w:val="36"/>
                <w:lang w:val="fr-CH"/>
              </w:rPr>
              <w:t>3</w:t>
            </w:r>
            <w:r w:rsidR="005213FB">
              <w:rPr>
                <w:b/>
                <w:i/>
                <w:color w:val="FFFFFF" w:themeColor="background1"/>
                <w:sz w:val="36"/>
                <w:lang w:val="fr-CH"/>
              </w:rPr>
              <w:t xml:space="preserve"> </w:t>
            </w:r>
            <w:r w:rsidR="004F7EA8">
              <w:rPr>
                <w:b/>
                <w:i/>
                <w:color w:val="FFFFFF" w:themeColor="background1"/>
                <w:sz w:val="36"/>
                <w:lang w:val="fr-CH"/>
              </w:rPr>
              <w:t>–</w:t>
            </w:r>
            <w:r w:rsidR="005213FB">
              <w:rPr>
                <w:b/>
                <w:i/>
                <w:color w:val="FFFFFF" w:themeColor="background1"/>
                <w:sz w:val="36"/>
                <w:lang w:val="fr-CH"/>
              </w:rPr>
              <w:t xml:space="preserve"> </w:t>
            </w:r>
            <w:r w:rsidR="00FB5ED5">
              <w:rPr>
                <w:b/>
                <w:i/>
                <w:color w:val="FFFFFF" w:themeColor="background1"/>
                <w:sz w:val="36"/>
                <w:lang w:val="fr-CH"/>
              </w:rPr>
              <w:t>Problématique</w:t>
            </w:r>
          </w:p>
          <w:p w:rsidR="00AD05DB" w:rsidRPr="00F57F29" w:rsidRDefault="00652349" w:rsidP="00F57F29">
            <w:pPr>
              <w:spacing w:before="120" w:after="120"/>
              <w:rPr>
                <w:b/>
                <w:i/>
                <w:color w:val="FFFFFF" w:themeColor="background1"/>
                <w:sz w:val="24"/>
                <w:lang w:val="fr-CH"/>
              </w:rPr>
            </w:pPr>
            <w:r>
              <w:rPr>
                <w:b/>
                <w:i/>
                <w:color w:val="FFFFFF" w:themeColor="background1"/>
                <w:sz w:val="24"/>
                <w:lang w:val="fr-CH"/>
              </w:rPr>
              <w:t>Support de l’élève</w:t>
            </w:r>
          </w:p>
        </w:tc>
      </w:tr>
    </w:tbl>
    <w:p w:rsidR="000F54F4" w:rsidRPr="00F57F29" w:rsidRDefault="000F54F4" w:rsidP="00F44316">
      <w:pPr>
        <w:rPr>
          <w:lang w:val="fr-CH"/>
        </w:rPr>
      </w:pPr>
    </w:p>
    <w:p w:rsidR="00FB5ED5" w:rsidRDefault="00FB5ED5" w:rsidP="00FB5ED5">
      <w:pPr>
        <w:pStyle w:val="Paragraphedeliste"/>
        <w:numPr>
          <w:ilvl w:val="0"/>
          <w:numId w:val="19"/>
        </w:numPr>
        <w:rPr>
          <w:b/>
          <w:i/>
          <w:lang w:val="fr-CH"/>
        </w:rPr>
      </w:pPr>
      <w:bookmarkStart w:id="0" w:name="_Hlk489709943"/>
      <w:r>
        <w:rPr>
          <w:b/>
          <w:i/>
          <w:lang w:val="fr-CH"/>
        </w:rPr>
        <w:t>Les défis de l’énergie</w:t>
      </w:r>
    </w:p>
    <w:p w:rsidR="00FB5ED5" w:rsidRDefault="00FB5ED5" w:rsidP="00FB5ED5">
      <w:pPr>
        <w:rPr>
          <w:b/>
          <w:i/>
          <w:lang w:val="fr-CH"/>
        </w:rPr>
      </w:pPr>
    </w:p>
    <w:p w:rsidR="00FB5ED5" w:rsidRPr="00EF52F0" w:rsidRDefault="00FB5ED5" w:rsidP="00FB5ED5">
      <w:pPr>
        <w:rPr>
          <w:i/>
          <w:lang w:val="fr-CH"/>
        </w:rPr>
      </w:pPr>
      <w:bookmarkStart w:id="1" w:name="_Hlk489964615"/>
      <w:r w:rsidRPr="00EF52F0">
        <w:rPr>
          <w:i/>
          <w:lang w:val="fr-CH"/>
        </w:rPr>
        <w:t>Veuillez</w:t>
      </w:r>
      <w:r w:rsidR="00C42F74">
        <w:rPr>
          <w:i/>
          <w:lang w:val="fr-CH"/>
        </w:rPr>
        <w:t xml:space="preserve"> reporter</w:t>
      </w:r>
      <w:r w:rsidRPr="00EF52F0">
        <w:rPr>
          <w:i/>
          <w:lang w:val="fr-CH"/>
        </w:rPr>
        <w:t xml:space="preserve"> ci-dessous les intitulés des défis que pose notre u</w:t>
      </w:r>
      <w:r w:rsidR="00C42F74">
        <w:rPr>
          <w:i/>
          <w:lang w:val="fr-CH"/>
        </w:rPr>
        <w:t>tilisation actuelle de l’énergie, selon les titres des chapitres qui suivent</w:t>
      </w:r>
      <w:r w:rsidRPr="00EF52F0">
        <w:rPr>
          <w:i/>
          <w:lang w:val="fr-CH"/>
        </w:rPr>
        <w:t xml:space="preserve"> : </w:t>
      </w:r>
    </w:p>
    <w:p w:rsidR="00FB5ED5" w:rsidRDefault="00FB5ED5" w:rsidP="00FB5ED5">
      <w:pPr>
        <w:rPr>
          <w:b/>
          <w:i/>
          <w:lang w:val="fr-CH"/>
        </w:rPr>
      </w:pPr>
    </w:p>
    <w:tbl>
      <w:tblPr>
        <w:tblStyle w:val="Grilledutableau"/>
        <w:tblW w:w="0" w:type="auto"/>
        <w:tblLook w:val="04A0" w:firstRow="1" w:lastRow="0" w:firstColumn="1" w:lastColumn="0" w:noHBand="0" w:noVBand="1"/>
      </w:tblPr>
      <w:tblGrid>
        <w:gridCol w:w="562"/>
        <w:gridCol w:w="2552"/>
        <w:gridCol w:w="6174"/>
      </w:tblGrid>
      <w:tr w:rsidR="00FB5ED5" w:rsidTr="00EF52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rsidR="00FB5ED5" w:rsidRDefault="00FB5ED5" w:rsidP="00FB5ED5">
            <w:pPr>
              <w:rPr>
                <w:b w:val="0"/>
                <w:i/>
                <w:lang w:val="fr-CH"/>
              </w:rPr>
            </w:pPr>
          </w:p>
        </w:tc>
        <w:tc>
          <w:tcPr>
            <w:tcW w:w="2552" w:type="dxa"/>
          </w:tcPr>
          <w:p w:rsidR="00FB5ED5" w:rsidRPr="00EF52F0" w:rsidRDefault="00EF52F0" w:rsidP="00FB5ED5">
            <w:pPr>
              <w:cnfStyle w:val="100000000000" w:firstRow="1" w:lastRow="0" w:firstColumn="0" w:lastColumn="0" w:oddVBand="0" w:evenVBand="0" w:oddHBand="0" w:evenHBand="0" w:firstRowFirstColumn="0" w:firstRowLastColumn="0" w:lastRowFirstColumn="0" w:lastRowLastColumn="0"/>
              <w:rPr>
                <w:i/>
                <w:lang w:val="fr-CH"/>
              </w:rPr>
            </w:pPr>
            <w:r w:rsidRPr="00EF52F0">
              <w:rPr>
                <w:i/>
                <w:lang w:val="fr-CH"/>
              </w:rPr>
              <w:t>DEFIS</w:t>
            </w:r>
          </w:p>
        </w:tc>
        <w:tc>
          <w:tcPr>
            <w:tcW w:w="6174" w:type="dxa"/>
          </w:tcPr>
          <w:p w:rsidR="00FB5ED5" w:rsidRDefault="00FB5ED5" w:rsidP="00FB5ED5">
            <w:pPr>
              <w:cnfStyle w:val="100000000000" w:firstRow="1" w:lastRow="0" w:firstColumn="0" w:lastColumn="0" w:oddVBand="0" w:evenVBand="0" w:oddHBand="0" w:evenHBand="0" w:firstRowFirstColumn="0" w:firstRowLastColumn="0" w:lastRowFirstColumn="0" w:lastRowLastColumn="0"/>
              <w:rPr>
                <w:b w:val="0"/>
                <w:i/>
                <w:lang w:val="fr-CH"/>
              </w:rPr>
            </w:pPr>
          </w:p>
        </w:tc>
      </w:tr>
      <w:tr w:rsidR="00FB5ED5" w:rsidTr="00836A66">
        <w:trPr>
          <w:cnfStyle w:val="000000100000" w:firstRow="0" w:lastRow="0" w:firstColumn="0" w:lastColumn="0" w:oddVBand="0" w:evenVBand="0" w:oddHBand="1" w:evenHBand="0" w:firstRowFirstColumn="0" w:firstRowLastColumn="0" w:lastRowFirstColumn="0" w:lastRowLastColumn="0"/>
          <w:trHeight w:val="2157"/>
        </w:trPr>
        <w:tc>
          <w:tcPr>
            <w:cnfStyle w:val="001000000000" w:firstRow="0" w:lastRow="0" w:firstColumn="1" w:lastColumn="0" w:oddVBand="0" w:evenVBand="0" w:oddHBand="0" w:evenHBand="0" w:firstRowFirstColumn="0" w:firstRowLastColumn="0" w:lastRowFirstColumn="0" w:lastRowLastColumn="0"/>
            <w:tcW w:w="562" w:type="dxa"/>
            <w:vAlign w:val="center"/>
          </w:tcPr>
          <w:p w:rsidR="00FB5ED5" w:rsidRDefault="00FB5ED5" w:rsidP="00FB5ED5">
            <w:pPr>
              <w:spacing w:line="240" w:lineRule="auto"/>
              <w:rPr>
                <w:b/>
                <w:i/>
                <w:lang w:val="fr-CH"/>
              </w:rPr>
            </w:pPr>
            <w:proofErr w:type="gramStart"/>
            <w:r>
              <w:rPr>
                <w:b/>
                <w:i/>
                <w:lang w:val="fr-CH"/>
              </w:rPr>
              <w:t>a</w:t>
            </w:r>
            <w:proofErr w:type="gramEnd"/>
            <w:r>
              <w:rPr>
                <w:b/>
                <w:i/>
                <w:lang w:val="fr-CH"/>
              </w:rPr>
              <w:t>)</w:t>
            </w:r>
          </w:p>
        </w:tc>
        <w:tc>
          <w:tcPr>
            <w:tcW w:w="2552" w:type="dxa"/>
            <w:vAlign w:val="center"/>
          </w:tcPr>
          <w:p w:rsidR="00FB5ED5" w:rsidRDefault="00FB5ED5" w:rsidP="00FB5ED5">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p>
          <w:p w:rsidR="00836A66" w:rsidRDefault="00836A66" w:rsidP="00FB5ED5">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p>
          <w:p w:rsidR="00836A66" w:rsidRPr="00FB5ED5" w:rsidRDefault="00836A66" w:rsidP="00FB5ED5">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p>
        </w:tc>
        <w:tc>
          <w:tcPr>
            <w:tcW w:w="6174" w:type="dxa"/>
          </w:tcPr>
          <w:p w:rsidR="00FB5ED5" w:rsidRPr="00836A66" w:rsidRDefault="00C96F7D" w:rsidP="00836A66">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Pr>
                <w:b/>
                <w:i/>
                <w:lang w:val="fr-CH"/>
              </w:rPr>
              <w:t xml:space="preserve">En raison de / du : </w:t>
            </w:r>
          </w:p>
        </w:tc>
      </w:tr>
      <w:tr w:rsidR="00FB5ED5" w:rsidTr="00836A66">
        <w:trPr>
          <w:cnfStyle w:val="000000010000" w:firstRow="0" w:lastRow="0" w:firstColumn="0" w:lastColumn="0" w:oddVBand="0" w:evenVBand="0" w:oddHBand="0" w:evenHBand="1" w:firstRowFirstColumn="0" w:firstRowLastColumn="0" w:lastRowFirstColumn="0" w:lastRowLastColumn="0"/>
          <w:trHeight w:val="2157"/>
        </w:trPr>
        <w:tc>
          <w:tcPr>
            <w:cnfStyle w:val="001000000000" w:firstRow="0" w:lastRow="0" w:firstColumn="1" w:lastColumn="0" w:oddVBand="0" w:evenVBand="0" w:oddHBand="0" w:evenHBand="0" w:firstRowFirstColumn="0" w:firstRowLastColumn="0" w:lastRowFirstColumn="0" w:lastRowLastColumn="0"/>
            <w:tcW w:w="562" w:type="dxa"/>
            <w:vAlign w:val="center"/>
          </w:tcPr>
          <w:p w:rsidR="00FB5ED5" w:rsidRDefault="00FB5ED5" w:rsidP="00FB5ED5">
            <w:pPr>
              <w:rPr>
                <w:b/>
                <w:i/>
                <w:lang w:val="fr-CH"/>
              </w:rPr>
            </w:pPr>
            <w:proofErr w:type="gramStart"/>
            <w:r>
              <w:rPr>
                <w:b/>
                <w:i/>
                <w:lang w:val="fr-CH"/>
              </w:rPr>
              <w:t>b</w:t>
            </w:r>
            <w:proofErr w:type="gramEnd"/>
            <w:r>
              <w:rPr>
                <w:b/>
                <w:i/>
                <w:lang w:val="fr-CH"/>
              </w:rPr>
              <w:t>)</w:t>
            </w:r>
          </w:p>
        </w:tc>
        <w:tc>
          <w:tcPr>
            <w:tcW w:w="2552" w:type="dxa"/>
            <w:vAlign w:val="center"/>
          </w:tcPr>
          <w:p w:rsidR="00FB5ED5" w:rsidRDefault="00FB5ED5" w:rsidP="00FB5ED5">
            <w:pPr>
              <w:cnfStyle w:val="000000010000" w:firstRow="0" w:lastRow="0" w:firstColumn="0" w:lastColumn="0" w:oddVBand="0" w:evenVBand="0" w:oddHBand="0" w:evenHBand="1" w:firstRowFirstColumn="0" w:firstRowLastColumn="0" w:lastRowFirstColumn="0" w:lastRowLastColumn="0"/>
              <w:rPr>
                <w:b/>
                <w:i/>
                <w:lang w:val="fr-CH"/>
              </w:rPr>
            </w:pPr>
          </w:p>
          <w:p w:rsidR="00836A66" w:rsidRDefault="00836A66" w:rsidP="00FB5ED5">
            <w:pPr>
              <w:cnfStyle w:val="000000010000" w:firstRow="0" w:lastRow="0" w:firstColumn="0" w:lastColumn="0" w:oddVBand="0" w:evenVBand="0" w:oddHBand="0" w:evenHBand="1" w:firstRowFirstColumn="0" w:firstRowLastColumn="0" w:lastRowFirstColumn="0" w:lastRowLastColumn="0"/>
              <w:rPr>
                <w:b/>
                <w:i/>
                <w:lang w:val="fr-CH"/>
              </w:rPr>
            </w:pPr>
          </w:p>
          <w:p w:rsidR="00836A66" w:rsidRDefault="00836A66" w:rsidP="00FB5ED5">
            <w:pPr>
              <w:cnfStyle w:val="000000010000" w:firstRow="0" w:lastRow="0" w:firstColumn="0" w:lastColumn="0" w:oddVBand="0" w:evenVBand="0" w:oddHBand="0" w:evenHBand="1" w:firstRowFirstColumn="0" w:firstRowLastColumn="0" w:lastRowFirstColumn="0" w:lastRowLastColumn="0"/>
              <w:rPr>
                <w:b/>
                <w:i/>
                <w:lang w:val="fr-CH"/>
              </w:rPr>
            </w:pPr>
          </w:p>
        </w:tc>
        <w:tc>
          <w:tcPr>
            <w:tcW w:w="6174" w:type="dxa"/>
          </w:tcPr>
          <w:p w:rsidR="00FB5ED5" w:rsidRDefault="00C96F7D" w:rsidP="00836A66">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r>
              <w:rPr>
                <w:b/>
                <w:i/>
                <w:lang w:val="fr-CH"/>
              </w:rPr>
              <w:t xml:space="preserve">En raison de / du : </w:t>
            </w:r>
          </w:p>
        </w:tc>
      </w:tr>
      <w:tr w:rsidR="00FB5ED5" w:rsidRPr="007B26C7" w:rsidTr="00836A66">
        <w:trPr>
          <w:cnfStyle w:val="000000100000" w:firstRow="0" w:lastRow="0" w:firstColumn="0" w:lastColumn="0" w:oddVBand="0" w:evenVBand="0" w:oddHBand="1" w:evenHBand="0" w:firstRowFirstColumn="0" w:firstRowLastColumn="0" w:lastRowFirstColumn="0" w:lastRowLastColumn="0"/>
          <w:trHeight w:val="2157"/>
        </w:trPr>
        <w:tc>
          <w:tcPr>
            <w:cnfStyle w:val="001000000000" w:firstRow="0" w:lastRow="0" w:firstColumn="1" w:lastColumn="0" w:oddVBand="0" w:evenVBand="0" w:oddHBand="0" w:evenHBand="0" w:firstRowFirstColumn="0" w:firstRowLastColumn="0" w:lastRowFirstColumn="0" w:lastRowLastColumn="0"/>
            <w:tcW w:w="562" w:type="dxa"/>
            <w:vAlign w:val="center"/>
          </w:tcPr>
          <w:p w:rsidR="00FB5ED5" w:rsidRDefault="00FB5ED5" w:rsidP="00FB5ED5">
            <w:pPr>
              <w:rPr>
                <w:b/>
                <w:i/>
                <w:lang w:val="fr-CH"/>
              </w:rPr>
            </w:pPr>
            <w:r>
              <w:rPr>
                <w:b/>
                <w:i/>
                <w:lang w:val="fr-CH"/>
              </w:rPr>
              <w:t>c)</w:t>
            </w:r>
          </w:p>
        </w:tc>
        <w:tc>
          <w:tcPr>
            <w:tcW w:w="2552" w:type="dxa"/>
            <w:vAlign w:val="center"/>
          </w:tcPr>
          <w:p w:rsidR="00FB5ED5" w:rsidRDefault="00FB5ED5" w:rsidP="00FB5ED5">
            <w:pPr>
              <w:cnfStyle w:val="000000100000" w:firstRow="0" w:lastRow="0" w:firstColumn="0" w:lastColumn="0" w:oddVBand="0" w:evenVBand="0" w:oddHBand="1" w:evenHBand="0" w:firstRowFirstColumn="0" w:firstRowLastColumn="0" w:lastRowFirstColumn="0" w:lastRowLastColumn="0"/>
              <w:rPr>
                <w:b/>
                <w:i/>
                <w:lang w:val="fr-CH"/>
              </w:rPr>
            </w:pPr>
          </w:p>
          <w:p w:rsidR="00836A66" w:rsidRDefault="00836A66" w:rsidP="00FB5ED5">
            <w:pPr>
              <w:cnfStyle w:val="000000100000" w:firstRow="0" w:lastRow="0" w:firstColumn="0" w:lastColumn="0" w:oddVBand="0" w:evenVBand="0" w:oddHBand="1" w:evenHBand="0" w:firstRowFirstColumn="0" w:firstRowLastColumn="0" w:lastRowFirstColumn="0" w:lastRowLastColumn="0"/>
              <w:rPr>
                <w:b/>
                <w:i/>
                <w:lang w:val="fr-CH"/>
              </w:rPr>
            </w:pPr>
          </w:p>
          <w:p w:rsidR="00836A66" w:rsidRDefault="00836A66" w:rsidP="00FB5ED5">
            <w:pPr>
              <w:cnfStyle w:val="000000100000" w:firstRow="0" w:lastRow="0" w:firstColumn="0" w:lastColumn="0" w:oddVBand="0" w:evenVBand="0" w:oddHBand="1" w:evenHBand="0" w:firstRowFirstColumn="0" w:firstRowLastColumn="0" w:lastRowFirstColumn="0" w:lastRowLastColumn="0"/>
              <w:rPr>
                <w:b/>
                <w:i/>
                <w:lang w:val="fr-CH"/>
              </w:rPr>
            </w:pPr>
          </w:p>
        </w:tc>
        <w:tc>
          <w:tcPr>
            <w:tcW w:w="6174" w:type="dxa"/>
          </w:tcPr>
          <w:p w:rsidR="00C96F7D" w:rsidRPr="00836A66" w:rsidRDefault="00EF52F0" w:rsidP="00836A66">
            <w:pPr>
              <w:cnfStyle w:val="000000100000" w:firstRow="0" w:lastRow="0" w:firstColumn="0" w:lastColumn="0" w:oddVBand="0" w:evenVBand="0" w:oddHBand="1" w:evenHBand="0" w:firstRowFirstColumn="0" w:firstRowLastColumn="0" w:lastRowFirstColumn="0" w:lastRowLastColumn="0"/>
              <w:rPr>
                <w:b/>
                <w:i/>
                <w:lang w:val="fr-CH"/>
              </w:rPr>
            </w:pPr>
            <w:r>
              <w:rPr>
                <w:b/>
                <w:i/>
                <w:lang w:val="fr-CH"/>
              </w:rPr>
              <w:t xml:space="preserve">Ce qui pose problème, car : </w:t>
            </w:r>
          </w:p>
        </w:tc>
      </w:tr>
      <w:tr w:rsidR="00FB5ED5" w:rsidTr="00836A66">
        <w:trPr>
          <w:cnfStyle w:val="000000010000" w:firstRow="0" w:lastRow="0" w:firstColumn="0" w:lastColumn="0" w:oddVBand="0" w:evenVBand="0" w:oddHBand="0" w:evenHBand="1" w:firstRowFirstColumn="0" w:firstRowLastColumn="0" w:lastRowFirstColumn="0" w:lastRowLastColumn="0"/>
          <w:trHeight w:val="2157"/>
        </w:trPr>
        <w:tc>
          <w:tcPr>
            <w:cnfStyle w:val="001000000000" w:firstRow="0" w:lastRow="0" w:firstColumn="1" w:lastColumn="0" w:oddVBand="0" w:evenVBand="0" w:oddHBand="0" w:evenHBand="0" w:firstRowFirstColumn="0" w:firstRowLastColumn="0" w:lastRowFirstColumn="0" w:lastRowLastColumn="0"/>
            <w:tcW w:w="562" w:type="dxa"/>
            <w:vAlign w:val="center"/>
          </w:tcPr>
          <w:p w:rsidR="00FB5ED5" w:rsidRDefault="00FB5ED5" w:rsidP="00FB5ED5">
            <w:pPr>
              <w:rPr>
                <w:b/>
                <w:i/>
                <w:lang w:val="fr-CH"/>
              </w:rPr>
            </w:pPr>
            <w:r>
              <w:rPr>
                <w:b/>
                <w:i/>
                <w:lang w:val="fr-CH"/>
              </w:rPr>
              <w:t>d)</w:t>
            </w:r>
          </w:p>
        </w:tc>
        <w:tc>
          <w:tcPr>
            <w:tcW w:w="2552" w:type="dxa"/>
            <w:vAlign w:val="center"/>
          </w:tcPr>
          <w:p w:rsidR="00FB5ED5" w:rsidRDefault="00FB5ED5" w:rsidP="00FB5ED5">
            <w:pPr>
              <w:cnfStyle w:val="000000010000" w:firstRow="0" w:lastRow="0" w:firstColumn="0" w:lastColumn="0" w:oddVBand="0" w:evenVBand="0" w:oddHBand="0" w:evenHBand="1" w:firstRowFirstColumn="0" w:firstRowLastColumn="0" w:lastRowFirstColumn="0" w:lastRowLastColumn="0"/>
              <w:rPr>
                <w:b/>
                <w:i/>
                <w:lang w:val="fr-CH"/>
              </w:rPr>
            </w:pPr>
          </w:p>
          <w:p w:rsidR="00836A66" w:rsidRDefault="00836A66" w:rsidP="00FB5ED5">
            <w:pPr>
              <w:cnfStyle w:val="000000010000" w:firstRow="0" w:lastRow="0" w:firstColumn="0" w:lastColumn="0" w:oddVBand="0" w:evenVBand="0" w:oddHBand="0" w:evenHBand="1" w:firstRowFirstColumn="0" w:firstRowLastColumn="0" w:lastRowFirstColumn="0" w:lastRowLastColumn="0"/>
              <w:rPr>
                <w:b/>
                <w:i/>
                <w:lang w:val="fr-CH"/>
              </w:rPr>
            </w:pPr>
          </w:p>
          <w:p w:rsidR="00836A66" w:rsidRDefault="00836A66" w:rsidP="00FB5ED5">
            <w:pPr>
              <w:cnfStyle w:val="000000010000" w:firstRow="0" w:lastRow="0" w:firstColumn="0" w:lastColumn="0" w:oddVBand="0" w:evenVBand="0" w:oddHBand="0" w:evenHBand="1" w:firstRowFirstColumn="0" w:firstRowLastColumn="0" w:lastRowFirstColumn="0" w:lastRowLastColumn="0"/>
              <w:rPr>
                <w:b/>
                <w:i/>
                <w:lang w:val="fr-CH"/>
              </w:rPr>
            </w:pPr>
          </w:p>
        </w:tc>
        <w:tc>
          <w:tcPr>
            <w:tcW w:w="6174" w:type="dxa"/>
          </w:tcPr>
          <w:p w:rsidR="00FB5ED5" w:rsidRDefault="00836A66" w:rsidP="00836A66">
            <w:pPr>
              <w:cnfStyle w:val="000000010000" w:firstRow="0" w:lastRow="0" w:firstColumn="0" w:lastColumn="0" w:oddVBand="0" w:evenVBand="0" w:oddHBand="0" w:evenHBand="1" w:firstRowFirstColumn="0" w:firstRowLastColumn="0" w:lastRowFirstColumn="0" w:lastRowLastColumn="0"/>
              <w:rPr>
                <w:b/>
                <w:i/>
                <w:lang w:val="fr-CH"/>
              </w:rPr>
            </w:pPr>
            <w:r>
              <w:rPr>
                <w:b/>
                <w:i/>
                <w:lang w:val="fr-CH"/>
              </w:rPr>
              <w:t xml:space="preserve">Par conséquent : </w:t>
            </w:r>
          </w:p>
        </w:tc>
      </w:tr>
      <w:tr w:rsidR="00FB5ED5" w:rsidRPr="007B26C7" w:rsidTr="00836A66">
        <w:trPr>
          <w:cnfStyle w:val="000000100000" w:firstRow="0" w:lastRow="0" w:firstColumn="0" w:lastColumn="0" w:oddVBand="0" w:evenVBand="0" w:oddHBand="1" w:evenHBand="0" w:firstRowFirstColumn="0" w:firstRowLastColumn="0" w:lastRowFirstColumn="0" w:lastRowLastColumn="0"/>
          <w:trHeight w:val="2157"/>
        </w:trPr>
        <w:tc>
          <w:tcPr>
            <w:cnfStyle w:val="001000000000" w:firstRow="0" w:lastRow="0" w:firstColumn="1" w:lastColumn="0" w:oddVBand="0" w:evenVBand="0" w:oddHBand="0" w:evenHBand="0" w:firstRowFirstColumn="0" w:firstRowLastColumn="0" w:lastRowFirstColumn="0" w:lastRowLastColumn="0"/>
            <w:tcW w:w="562" w:type="dxa"/>
            <w:vAlign w:val="center"/>
          </w:tcPr>
          <w:p w:rsidR="00FB5ED5" w:rsidRDefault="00FB5ED5" w:rsidP="00FB5ED5">
            <w:pPr>
              <w:rPr>
                <w:b/>
                <w:i/>
                <w:lang w:val="fr-CH"/>
              </w:rPr>
            </w:pPr>
            <w:proofErr w:type="gramStart"/>
            <w:r>
              <w:rPr>
                <w:b/>
                <w:i/>
                <w:lang w:val="fr-CH"/>
              </w:rPr>
              <w:t>e</w:t>
            </w:r>
            <w:proofErr w:type="gramEnd"/>
            <w:r>
              <w:rPr>
                <w:b/>
                <w:i/>
                <w:lang w:val="fr-CH"/>
              </w:rPr>
              <w:t>)</w:t>
            </w:r>
          </w:p>
        </w:tc>
        <w:tc>
          <w:tcPr>
            <w:tcW w:w="2552" w:type="dxa"/>
            <w:vAlign w:val="center"/>
          </w:tcPr>
          <w:p w:rsidR="00FB5ED5" w:rsidRDefault="00FB5ED5" w:rsidP="00FB5ED5">
            <w:pPr>
              <w:cnfStyle w:val="000000100000" w:firstRow="0" w:lastRow="0" w:firstColumn="0" w:lastColumn="0" w:oddVBand="0" w:evenVBand="0" w:oddHBand="1" w:evenHBand="0" w:firstRowFirstColumn="0" w:firstRowLastColumn="0" w:lastRowFirstColumn="0" w:lastRowLastColumn="0"/>
              <w:rPr>
                <w:b/>
                <w:i/>
                <w:lang w:val="fr-CH"/>
              </w:rPr>
            </w:pPr>
          </w:p>
          <w:p w:rsidR="00836A66" w:rsidRDefault="00836A66" w:rsidP="00FB5ED5">
            <w:pPr>
              <w:cnfStyle w:val="000000100000" w:firstRow="0" w:lastRow="0" w:firstColumn="0" w:lastColumn="0" w:oddVBand="0" w:evenVBand="0" w:oddHBand="1" w:evenHBand="0" w:firstRowFirstColumn="0" w:firstRowLastColumn="0" w:lastRowFirstColumn="0" w:lastRowLastColumn="0"/>
              <w:rPr>
                <w:b/>
                <w:i/>
                <w:lang w:val="fr-CH"/>
              </w:rPr>
            </w:pPr>
          </w:p>
          <w:p w:rsidR="00836A66" w:rsidRDefault="00836A66" w:rsidP="00FB5ED5">
            <w:pPr>
              <w:cnfStyle w:val="000000100000" w:firstRow="0" w:lastRow="0" w:firstColumn="0" w:lastColumn="0" w:oddVBand="0" w:evenVBand="0" w:oddHBand="1" w:evenHBand="0" w:firstRowFirstColumn="0" w:firstRowLastColumn="0" w:lastRowFirstColumn="0" w:lastRowLastColumn="0"/>
              <w:rPr>
                <w:b/>
                <w:i/>
                <w:lang w:val="fr-CH"/>
              </w:rPr>
            </w:pPr>
          </w:p>
        </w:tc>
        <w:tc>
          <w:tcPr>
            <w:tcW w:w="6174" w:type="dxa"/>
          </w:tcPr>
          <w:p w:rsidR="00FB5ED5" w:rsidRPr="00836A66" w:rsidRDefault="00836A66" w:rsidP="00836A66">
            <w:pPr>
              <w:cnfStyle w:val="000000100000" w:firstRow="0" w:lastRow="0" w:firstColumn="0" w:lastColumn="0" w:oddVBand="0" w:evenVBand="0" w:oddHBand="1" w:evenHBand="0" w:firstRowFirstColumn="0" w:firstRowLastColumn="0" w:lastRowFirstColumn="0" w:lastRowLastColumn="0"/>
              <w:rPr>
                <w:b/>
                <w:i/>
                <w:lang w:val="fr-CH"/>
              </w:rPr>
            </w:pPr>
            <w:r>
              <w:rPr>
                <w:b/>
                <w:i/>
                <w:lang w:val="fr-CH"/>
              </w:rPr>
              <w:t xml:space="preserve">Ce qui pose problème, car : </w:t>
            </w:r>
          </w:p>
        </w:tc>
      </w:tr>
    </w:tbl>
    <w:bookmarkEnd w:id="1"/>
    <w:p w:rsidR="00FB5ED5" w:rsidRPr="003E6EC2" w:rsidRDefault="00FB5ED5" w:rsidP="003E6EC2">
      <w:pPr>
        <w:pStyle w:val="Paragraphedeliste"/>
        <w:numPr>
          <w:ilvl w:val="1"/>
          <w:numId w:val="43"/>
        </w:numPr>
        <w:spacing w:line="240" w:lineRule="auto"/>
        <w:rPr>
          <w:b/>
          <w:i/>
          <w:lang w:val="fr-CH"/>
        </w:rPr>
      </w:pPr>
      <w:r w:rsidRPr="003E6EC2">
        <w:rPr>
          <w:b/>
          <w:i/>
          <w:lang w:val="fr-CH"/>
        </w:rPr>
        <w:lastRenderedPageBreak/>
        <w:t>Augmentation de la consommation d’énergie</w:t>
      </w:r>
    </w:p>
    <w:p w:rsidR="00FB5ED5" w:rsidRDefault="00FB5ED5" w:rsidP="00FB5ED5">
      <w:pPr>
        <w:spacing w:line="240" w:lineRule="auto"/>
        <w:rPr>
          <w:i/>
          <w:lang w:val="fr-CH"/>
        </w:rPr>
      </w:pPr>
    </w:p>
    <w:p w:rsidR="00D23831" w:rsidRDefault="00FB5ED5" w:rsidP="00FB5ED5">
      <w:pPr>
        <w:spacing w:line="240" w:lineRule="auto"/>
        <w:rPr>
          <w:i/>
          <w:lang w:val="fr-CH"/>
        </w:rPr>
      </w:pPr>
      <w:r>
        <w:rPr>
          <w:i/>
          <w:lang w:val="fr-CH"/>
        </w:rPr>
        <w:t xml:space="preserve">L’énergie existe en quantité finie dans l’univers. Mais la consommation </w:t>
      </w:r>
      <w:r w:rsidRPr="00F355DA">
        <w:rPr>
          <w:b/>
          <w:i/>
          <w:lang w:val="fr-CH"/>
        </w:rPr>
        <w:t>finale</w:t>
      </w:r>
      <w:r>
        <w:rPr>
          <w:i/>
          <w:lang w:val="fr-CH"/>
        </w:rPr>
        <w:t xml:space="preserve"> d’énergie augmente constamment à travers le monde. </w:t>
      </w:r>
    </w:p>
    <w:p w:rsidR="00D23831" w:rsidRDefault="00D23831" w:rsidP="00FB5ED5">
      <w:pPr>
        <w:spacing w:line="240" w:lineRule="auto"/>
        <w:rPr>
          <w:i/>
          <w:lang w:val="fr-CH"/>
        </w:rPr>
      </w:pPr>
    </w:p>
    <w:p w:rsidR="00FB5ED5" w:rsidRDefault="00FB5ED5" w:rsidP="00FB5ED5">
      <w:pPr>
        <w:spacing w:line="240" w:lineRule="auto"/>
        <w:rPr>
          <w:i/>
          <w:lang w:val="fr-CH"/>
        </w:rPr>
      </w:pPr>
      <w:r>
        <w:rPr>
          <w:i/>
          <w:lang w:val="fr-CH"/>
        </w:rPr>
        <w:t>En Suisse également, même si la tendance semble s’incurver légèrement ces dernières années.</w:t>
      </w:r>
      <w:r w:rsidRPr="00F355DA">
        <w:rPr>
          <w:i/>
          <w:lang w:val="fr-CH"/>
        </w:rPr>
        <w:t xml:space="preserve"> </w:t>
      </w:r>
      <w:r>
        <w:rPr>
          <w:i/>
          <w:lang w:val="fr-CH"/>
        </w:rPr>
        <w:t xml:space="preserve">L’image de la </w:t>
      </w:r>
      <w:r w:rsidRPr="00C42F74">
        <w:rPr>
          <w:b/>
          <w:i/>
          <w:lang w:val="fr-CH"/>
        </w:rPr>
        <w:t>consommation d’énergie primaire (brute)</w:t>
      </w:r>
      <w:r w:rsidRPr="00C42F74">
        <w:rPr>
          <w:i/>
          <w:lang w:val="fr-CH"/>
        </w:rPr>
        <w:t>,</w:t>
      </w:r>
      <w:r>
        <w:rPr>
          <w:i/>
          <w:lang w:val="fr-CH"/>
        </w:rPr>
        <w:t xml:space="preserve"> sur le graphique de gauche, est encore plus effrayante :</w:t>
      </w:r>
    </w:p>
    <w:p w:rsidR="00FB5ED5" w:rsidRDefault="00FB5ED5" w:rsidP="00FB5ED5">
      <w:pPr>
        <w:spacing w:line="240" w:lineRule="auto"/>
        <w:rPr>
          <w:i/>
          <w:lang w:val="fr-CH"/>
        </w:rPr>
      </w:pPr>
    </w:p>
    <w:p w:rsidR="00FB5ED5" w:rsidRDefault="00FB5ED5" w:rsidP="00FB5ED5">
      <w:pPr>
        <w:spacing w:line="240" w:lineRule="auto"/>
        <w:jc w:val="center"/>
        <w:rPr>
          <w:i/>
          <w:lang w:val="fr-CH"/>
        </w:rPr>
      </w:pPr>
      <w:r>
        <w:rPr>
          <w:noProof/>
        </w:rPr>
        <w:drawing>
          <wp:inline distT="0" distB="0" distL="0" distR="0" wp14:anchorId="38F3A9A7" wp14:editId="76C046ED">
            <wp:extent cx="5869689" cy="6107502"/>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61132" cy="6202650"/>
                    </a:xfrm>
                    <a:prstGeom prst="rect">
                      <a:avLst/>
                    </a:prstGeom>
                  </pic:spPr>
                </pic:pic>
              </a:graphicData>
            </a:graphic>
          </wp:inline>
        </w:drawing>
      </w:r>
    </w:p>
    <w:p w:rsidR="00D23831" w:rsidRDefault="00D23831" w:rsidP="00FB5ED5">
      <w:pPr>
        <w:spacing w:line="240" w:lineRule="auto"/>
        <w:rPr>
          <w:i/>
          <w:lang w:val="fr-CH"/>
        </w:rPr>
      </w:pPr>
    </w:p>
    <w:p w:rsidR="00836A66" w:rsidRPr="0028410E" w:rsidRDefault="00836A66" w:rsidP="00836A66">
      <w:pPr>
        <w:pStyle w:val="Paragraphedeliste"/>
        <w:numPr>
          <w:ilvl w:val="0"/>
          <w:numId w:val="39"/>
        </w:numPr>
        <w:spacing w:line="240" w:lineRule="auto"/>
        <w:rPr>
          <w:b/>
          <w:i/>
          <w:lang w:val="fr-CH"/>
        </w:rPr>
      </w:pPr>
      <w:r w:rsidRPr="0028410E">
        <w:rPr>
          <w:b/>
          <w:i/>
          <w:lang w:val="fr-CH"/>
        </w:rPr>
        <w:t>Pourquoi cette différence de niveau entre le graphique de gauche et de droite ?</w:t>
      </w:r>
    </w:p>
    <w:p w:rsidR="00836A66" w:rsidRPr="0028410E" w:rsidRDefault="00836A66" w:rsidP="00836A66">
      <w:pPr>
        <w:pStyle w:val="Paragraphedeliste"/>
        <w:spacing w:line="240" w:lineRule="auto"/>
        <w:ind w:left="720" w:firstLine="0"/>
        <w:rPr>
          <w:b/>
          <w:i/>
          <w:lang w:val="fr-CH"/>
        </w:rPr>
      </w:pPr>
    </w:p>
    <w:p w:rsidR="00836A66" w:rsidRPr="0028410E" w:rsidRDefault="00836A66" w:rsidP="00836A66">
      <w:pPr>
        <w:pStyle w:val="Paragraphedeliste"/>
        <w:spacing w:line="240" w:lineRule="auto"/>
        <w:ind w:left="720" w:firstLine="0"/>
        <w:rPr>
          <w:b/>
          <w:i/>
          <w:lang w:val="fr-CH"/>
        </w:rPr>
      </w:pPr>
      <w:r w:rsidRPr="0028410E">
        <w:rPr>
          <w:b/>
          <w:i/>
          <w:lang w:val="fr-CH"/>
        </w:rPr>
        <w:t>_____________________________________________________________________________</w:t>
      </w:r>
    </w:p>
    <w:p w:rsidR="00836A66" w:rsidRPr="0028410E" w:rsidRDefault="00836A66" w:rsidP="00836A66">
      <w:pPr>
        <w:pStyle w:val="Paragraphedeliste"/>
        <w:spacing w:line="240" w:lineRule="auto"/>
        <w:ind w:left="720" w:firstLine="0"/>
        <w:rPr>
          <w:b/>
          <w:i/>
          <w:lang w:val="fr-CH"/>
        </w:rPr>
      </w:pPr>
    </w:p>
    <w:p w:rsidR="00836A66" w:rsidRPr="0028410E" w:rsidRDefault="00836A66" w:rsidP="00836A66">
      <w:pPr>
        <w:pStyle w:val="Paragraphedeliste"/>
        <w:numPr>
          <w:ilvl w:val="0"/>
          <w:numId w:val="39"/>
        </w:numPr>
        <w:spacing w:line="240" w:lineRule="auto"/>
        <w:rPr>
          <w:b/>
          <w:i/>
          <w:lang w:val="fr-CH"/>
        </w:rPr>
      </w:pPr>
      <w:r w:rsidRPr="0028410E">
        <w:rPr>
          <w:b/>
          <w:i/>
          <w:lang w:val="fr-CH"/>
        </w:rPr>
        <w:t>Quelles sont les sources d’énergie primaire le plus utilisées ?</w:t>
      </w:r>
    </w:p>
    <w:p w:rsidR="00836A66" w:rsidRPr="0028410E" w:rsidRDefault="00836A66" w:rsidP="00836A66">
      <w:pPr>
        <w:spacing w:line="240" w:lineRule="auto"/>
        <w:rPr>
          <w:b/>
          <w:i/>
          <w:lang w:val="fr-CH"/>
        </w:rPr>
      </w:pPr>
    </w:p>
    <w:p w:rsidR="00836A66" w:rsidRPr="0028410E" w:rsidRDefault="00836A66" w:rsidP="00836A66">
      <w:pPr>
        <w:spacing w:line="240" w:lineRule="auto"/>
        <w:ind w:firstLine="708"/>
        <w:rPr>
          <w:b/>
          <w:i/>
          <w:lang w:val="fr-CH"/>
        </w:rPr>
      </w:pPr>
      <w:r w:rsidRPr="0028410E">
        <w:rPr>
          <w:b/>
          <w:i/>
          <w:lang w:val="fr-CH"/>
        </w:rPr>
        <w:t>_____________________________________________________________________________</w:t>
      </w:r>
    </w:p>
    <w:p w:rsidR="00836A66" w:rsidRPr="0028410E" w:rsidRDefault="00836A66" w:rsidP="00836A66">
      <w:pPr>
        <w:pStyle w:val="Paragraphedeliste"/>
        <w:numPr>
          <w:ilvl w:val="0"/>
          <w:numId w:val="39"/>
        </w:numPr>
        <w:spacing w:line="240" w:lineRule="auto"/>
        <w:rPr>
          <w:b/>
          <w:i/>
          <w:lang w:val="fr-CH"/>
        </w:rPr>
      </w:pPr>
      <w:r w:rsidRPr="0028410E">
        <w:rPr>
          <w:b/>
          <w:i/>
          <w:lang w:val="fr-CH"/>
        </w:rPr>
        <w:lastRenderedPageBreak/>
        <w:t>Comment évolue l’utilisation du charbon ?</w:t>
      </w:r>
    </w:p>
    <w:p w:rsidR="00836A66" w:rsidRPr="0028410E" w:rsidRDefault="00836A66" w:rsidP="00836A66">
      <w:pPr>
        <w:spacing w:line="240" w:lineRule="auto"/>
        <w:rPr>
          <w:b/>
          <w:i/>
          <w:lang w:val="fr-CH"/>
        </w:rPr>
      </w:pPr>
    </w:p>
    <w:p w:rsidR="00836A66" w:rsidRPr="0028410E" w:rsidRDefault="00836A66" w:rsidP="00836A66">
      <w:pPr>
        <w:spacing w:line="240" w:lineRule="auto"/>
        <w:ind w:left="708"/>
        <w:rPr>
          <w:b/>
          <w:i/>
          <w:lang w:val="fr-CH"/>
        </w:rPr>
      </w:pPr>
      <w:r w:rsidRPr="0028410E">
        <w:rPr>
          <w:b/>
          <w:i/>
          <w:lang w:val="fr-CH"/>
        </w:rPr>
        <w:t>_____________________________________________________________________________</w:t>
      </w:r>
    </w:p>
    <w:p w:rsidR="00836A66" w:rsidRPr="0028410E" w:rsidRDefault="00836A66" w:rsidP="00836A66">
      <w:pPr>
        <w:spacing w:line="240" w:lineRule="auto"/>
        <w:ind w:left="708"/>
        <w:rPr>
          <w:b/>
          <w:i/>
          <w:lang w:val="fr-CH"/>
        </w:rPr>
      </w:pPr>
    </w:p>
    <w:p w:rsidR="00836A66" w:rsidRPr="0028410E" w:rsidRDefault="00836A66" w:rsidP="00836A66">
      <w:pPr>
        <w:pStyle w:val="Paragraphedeliste"/>
        <w:numPr>
          <w:ilvl w:val="0"/>
          <w:numId w:val="39"/>
        </w:numPr>
        <w:spacing w:line="240" w:lineRule="auto"/>
        <w:rPr>
          <w:b/>
          <w:i/>
          <w:lang w:val="fr-CH"/>
        </w:rPr>
      </w:pPr>
      <w:r w:rsidRPr="0028410E">
        <w:rPr>
          <w:b/>
          <w:i/>
          <w:lang w:val="fr-CH"/>
        </w:rPr>
        <w:t>Comment évolue l’utilisation du gaz ? des déchets ?</w:t>
      </w:r>
    </w:p>
    <w:p w:rsidR="00836A66" w:rsidRPr="0028410E" w:rsidRDefault="00836A66" w:rsidP="00FB5ED5">
      <w:pPr>
        <w:spacing w:line="240" w:lineRule="auto"/>
        <w:rPr>
          <w:b/>
          <w:i/>
          <w:lang w:val="fr-CH"/>
        </w:rPr>
      </w:pPr>
    </w:p>
    <w:p w:rsidR="00836A66" w:rsidRDefault="00836A66" w:rsidP="00836A66">
      <w:pPr>
        <w:spacing w:line="240" w:lineRule="auto"/>
        <w:ind w:left="708"/>
        <w:rPr>
          <w:i/>
          <w:lang w:val="fr-CH"/>
        </w:rPr>
      </w:pPr>
      <w:r>
        <w:rPr>
          <w:i/>
          <w:lang w:val="fr-CH"/>
        </w:rPr>
        <w:t>_____________________________________________________________________________</w:t>
      </w:r>
    </w:p>
    <w:p w:rsidR="00836A66" w:rsidRDefault="00836A66" w:rsidP="00FB5ED5">
      <w:pPr>
        <w:spacing w:line="240" w:lineRule="auto"/>
        <w:rPr>
          <w:i/>
          <w:lang w:val="fr-CH"/>
        </w:rPr>
      </w:pPr>
    </w:p>
    <w:p w:rsidR="00836A66" w:rsidRDefault="00836A66" w:rsidP="00FB5ED5">
      <w:pPr>
        <w:spacing w:line="240" w:lineRule="auto"/>
        <w:rPr>
          <w:i/>
          <w:lang w:val="fr-CH"/>
        </w:rPr>
      </w:pPr>
    </w:p>
    <w:p w:rsidR="00FB5ED5" w:rsidRDefault="00FB5ED5" w:rsidP="00FB5ED5">
      <w:pPr>
        <w:spacing w:line="240" w:lineRule="auto"/>
        <w:rPr>
          <w:i/>
          <w:lang w:val="fr-CH"/>
        </w:rPr>
      </w:pPr>
      <w:r>
        <w:rPr>
          <w:i/>
          <w:lang w:val="fr-CH"/>
        </w:rPr>
        <w:t xml:space="preserve">Cette augmentation de la consommation dépend de trois facteurs : </w:t>
      </w:r>
    </w:p>
    <w:p w:rsidR="00FB5ED5" w:rsidRDefault="00FB5ED5" w:rsidP="00FB5ED5">
      <w:pPr>
        <w:spacing w:line="240" w:lineRule="auto"/>
        <w:rPr>
          <w:i/>
          <w:lang w:val="fr-CH"/>
        </w:rPr>
      </w:pPr>
    </w:p>
    <w:p w:rsidR="00FB5ED5" w:rsidRDefault="00FB5ED5" w:rsidP="00FB5ED5">
      <w:pPr>
        <w:pStyle w:val="Paragraphedeliste"/>
        <w:numPr>
          <w:ilvl w:val="0"/>
          <w:numId w:val="29"/>
        </w:numPr>
        <w:spacing w:line="240" w:lineRule="auto"/>
        <w:rPr>
          <w:i/>
          <w:lang w:val="fr-CH"/>
        </w:rPr>
      </w:pPr>
      <w:r>
        <w:rPr>
          <w:i/>
          <w:lang w:val="fr-CH"/>
        </w:rPr>
        <w:t>Croissance démographique</w:t>
      </w:r>
    </w:p>
    <w:p w:rsidR="00FB5ED5" w:rsidRDefault="00FB5ED5" w:rsidP="00FB5ED5">
      <w:pPr>
        <w:pStyle w:val="Paragraphedeliste"/>
        <w:numPr>
          <w:ilvl w:val="0"/>
          <w:numId w:val="29"/>
        </w:numPr>
        <w:spacing w:line="240" w:lineRule="auto"/>
        <w:rPr>
          <w:i/>
          <w:lang w:val="fr-CH"/>
        </w:rPr>
      </w:pPr>
      <w:r>
        <w:rPr>
          <w:i/>
          <w:lang w:val="fr-CH"/>
        </w:rPr>
        <w:t>Développement économique</w:t>
      </w:r>
    </w:p>
    <w:p w:rsidR="00FB5ED5" w:rsidRDefault="00FB5ED5" w:rsidP="00FB5ED5">
      <w:pPr>
        <w:pStyle w:val="Paragraphedeliste"/>
        <w:numPr>
          <w:ilvl w:val="0"/>
          <w:numId w:val="29"/>
        </w:numPr>
        <w:spacing w:line="240" w:lineRule="auto"/>
        <w:rPr>
          <w:i/>
          <w:lang w:val="fr-CH"/>
        </w:rPr>
      </w:pPr>
      <w:r>
        <w:rPr>
          <w:i/>
          <w:lang w:val="fr-CH"/>
        </w:rPr>
        <w:t xml:space="preserve">Mode de vie qui pousse à la surconsommation (rappelez-vous les images d’obésité extrême... La surconsommation d’énergie autre que de calories est aussi plus courante dans les pays qui encouragent la surconsommation de calories) : tant la Norvège que les USA sont très </w:t>
      </w:r>
      <w:proofErr w:type="gramStart"/>
      <w:r>
        <w:rPr>
          <w:i/>
          <w:lang w:val="fr-CH"/>
        </w:rPr>
        <w:t>développés</w:t>
      </w:r>
      <w:proofErr w:type="gramEnd"/>
      <w:r>
        <w:rPr>
          <w:i/>
          <w:lang w:val="fr-CH"/>
        </w:rPr>
        <w:t xml:space="preserve"> économiquement parlant. Pourtant, la consommation d’énergie en Norvège par habitant est nettement plus faible qu’aux USA. Cela tient à un mode de vie plus en accord avec la nature en Norvège qu’aux USA, dans lesquels les activités plus « artificielles » sont très appréciées.</w:t>
      </w:r>
    </w:p>
    <w:p w:rsidR="00FB5ED5" w:rsidRDefault="00FB5ED5" w:rsidP="00FB5ED5">
      <w:pPr>
        <w:spacing w:line="240" w:lineRule="auto"/>
        <w:rPr>
          <w:i/>
          <w:lang w:val="fr-CH"/>
        </w:rPr>
      </w:pPr>
    </w:p>
    <w:p w:rsidR="00FB5ED5" w:rsidRDefault="00FB5ED5" w:rsidP="00FB5ED5">
      <w:pPr>
        <w:spacing w:line="240" w:lineRule="auto"/>
        <w:rPr>
          <w:i/>
          <w:lang w:val="fr-CH"/>
        </w:rPr>
      </w:pPr>
      <w:r>
        <w:rPr>
          <w:i/>
          <w:lang w:val="fr-CH"/>
        </w:rPr>
        <w:t>En fin de compte, puisque des pays comportant un nombre élevé d’habitants visent un développement économique conséquent (comme par exemple la Chine, la Russie, l’Inde), la tendance à l’augmentation de la consommation d’énergie semble impossible à incurver.</w:t>
      </w:r>
    </w:p>
    <w:p w:rsidR="00FB5ED5" w:rsidRDefault="00FB5ED5" w:rsidP="00FB5ED5">
      <w:pPr>
        <w:spacing w:line="240" w:lineRule="auto"/>
        <w:rPr>
          <w:i/>
          <w:lang w:val="fr-CH"/>
        </w:rPr>
      </w:pPr>
    </w:p>
    <w:p w:rsidR="00FB5ED5" w:rsidRDefault="00FB5ED5" w:rsidP="00FB5ED5">
      <w:pPr>
        <w:spacing w:line="240" w:lineRule="auto"/>
        <w:rPr>
          <w:i/>
          <w:lang w:val="fr-CH"/>
        </w:rPr>
      </w:pPr>
      <w:r>
        <w:rPr>
          <w:i/>
          <w:lang w:val="fr-CH"/>
        </w:rPr>
        <w:t>De plus, à quel titre les économies aujourd’hui dites développées pourraient-elles prétendre à ralentir, voire empêcher le développement économique de nations moins favorisées pour l’instant ? Cela dit partant du principe que le développement économique nécessite une transformation intense de l’énergie présente dans notre environnement en une forme d’énergie facile à utiliser pour nos contemporains.</w:t>
      </w:r>
    </w:p>
    <w:p w:rsidR="00FB5ED5" w:rsidRDefault="00FB5ED5" w:rsidP="00FB5ED5">
      <w:pPr>
        <w:spacing w:line="240" w:lineRule="auto"/>
        <w:rPr>
          <w:i/>
          <w:lang w:val="fr-CH"/>
        </w:rPr>
      </w:pPr>
    </w:p>
    <w:p w:rsidR="00FB5ED5" w:rsidRPr="000C7502" w:rsidRDefault="00FB5ED5" w:rsidP="00FB5ED5">
      <w:pPr>
        <w:spacing w:line="240" w:lineRule="auto"/>
        <w:jc w:val="center"/>
        <w:rPr>
          <w:i/>
          <w:lang w:val="fr-CH"/>
        </w:rPr>
      </w:pPr>
      <w:r>
        <w:rPr>
          <w:i/>
          <w:noProof/>
          <w:lang w:val="fr-CH"/>
        </w:rPr>
        <w:drawing>
          <wp:inline distT="0" distB="0" distL="0" distR="0" wp14:anchorId="496DFB71" wp14:editId="1B53F5F2">
            <wp:extent cx="3889375" cy="25361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9375" cy="2536190"/>
                    </a:xfrm>
                    <a:prstGeom prst="rect">
                      <a:avLst/>
                    </a:prstGeom>
                    <a:noFill/>
                  </pic:spPr>
                </pic:pic>
              </a:graphicData>
            </a:graphic>
          </wp:inline>
        </w:drawing>
      </w:r>
    </w:p>
    <w:p w:rsidR="00FB5ED5" w:rsidRDefault="00FB5ED5" w:rsidP="00FB5ED5">
      <w:pPr>
        <w:spacing w:line="240" w:lineRule="auto"/>
        <w:rPr>
          <w:i/>
          <w:lang w:val="fr-CH"/>
        </w:rPr>
      </w:pPr>
    </w:p>
    <w:p w:rsidR="00FB5ED5" w:rsidRPr="000317BF" w:rsidRDefault="003E6EC2" w:rsidP="00FB5ED5">
      <w:pPr>
        <w:spacing w:line="240" w:lineRule="auto"/>
        <w:rPr>
          <w:b/>
          <w:i/>
          <w:lang w:val="fr-CH"/>
        </w:rPr>
      </w:pPr>
      <w:r>
        <w:rPr>
          <w:b/>
          <w:i/>
          <w:lang w:val="fr-CH"/>
        </w:rPr>
        <w:t>1.</w:t>
      </w:r>
      <w:r w:rsidR="00FB5ED5" w:rsidRPr="000317BF">
        <w:rPr>
          <w:b/>
          <w:i/>
          <w:lang w:val="fr-CH"/>
        </w:rPr>
        <w:t xml:space="preserve">2) </w:t>
      </w:r>
      <w:r w:rsidR="00FB5ED5">
        <w:rPr>
          <w:b/>
          <w:i/>
          <w:lang w:val="fr-CH"/>
        </w:rPr>
        <w:tab/>
      </w:r>
      <w:r w:rsidR="00FB5ED5" w:rsidRPr="000317BF">
        <w:rPr>
          <w:b/>
          <w:i/>
          <w:lang w:val="fr-CH"/>
        </w:rPr>
        <w:t>Dépendance de l’étranger</w:t>
      </w:r>
    </w:p>
    <w:p w:rsidR="00FB5ED5" w:rsidRDefault="00FB5ED5" w:rsidP="00FB5ED5">
      <w:pPr>
        <w:spacing w:line="240" w:lineRule="auto"/>
        <w:rPr>
          <w:i/>
          <w:lang w:val="fr-CH"/>
        </w:rPr>
      </w:pPr>
    </w:p>
    <w:p w:rsidR="00FB5ED5" w:rsidRDefault="00FB5ED5" w:rsidP="00FB5ED5">
      <w:pPr>
        <w:spacing w:line="240" w:lineRule="auto"/>
        <w:rPr>
          <w:i/>
          <w:lang w:val="fr-CH"/>
        </w:rPr>
      </w:pPr>
      <w:r>
        <w:rPr>
          <w:i/>
          <w:lang w:val="fr-CH"/>
        </w:rPr>
        <w:t>Le graphique ci-dessus concernant la consommation d’énergie en Suisse présente une proportion élevée de produits pétroliers, ou de gaz.</w:t>
      </w:r>
    </w:p>
    <w:p w:rsidR="00FB5ED5" w:rsidRDefault="00FB5ED5" w:rsidP="00FB5ED5">
      <w:pPr>
        <w:spacing w:line="240" w:lineRule="auto"/>
        <w:rPr>
          <w:i/>
          <w:lang w:val="fr-CH"/>
        </w:rPr>
      </w:pPr>
    </w:p>
    <w:p w:rsidR="00FB5ED5" w:rsidRDefault="00FB5ED5" w:rsidP="00FB5ED5">
      <w:pPr>
        <w:spacing w:line="240" w:lineRule="auto"/>
        <w:rPr>
          <w:i/>
          <w:lang w:val="fr-CH"/>
        </w:rPr>
      </w:pPr>
      <w:r>
        <w:rPr>
          <w:i/>
          <w:lang w:val="fr-CH"/>
        </w:rPr>
        <w:t>Ces deux sources d’énergie sont importées en Suisse. Nous dépendons donc du bon vouloir de nos fournisseurs pour être alimentés en pétrole et gaz.</w:t>
      </w:r>
    </w:p>
    <w:p w:rsidR="00FB5ED5" w:rsidRDefault="00FB5ED5" w:rsidP="00FB5ED5">
      <w:pPr>
        <w:spacing w:line="240" w:lineRule="auto"/>
        <w:rPr>
          <w:i/>
          <w:lang w:val="fr-CH"/>
        </w:rPr>
      </w:pPr>
    </w:p>
    <w:p w:rsidR="00FB5ED5" w:rsidRDefault="00FB5ED5" w:rsidP="00FB5ED5">
      <w:pPr>
        <w:spacing w:line="240" w:lineRule="auto"/>
        <w:rPr>
          <w:i/>
          <w:lang w:val="fr-CH"/>
        </w:rPr>
      </w:pPr>
      <w:r>
        <w:rPr>
          <w:i/>
          <w:lang w:val="fr-CH"/>
        </w:rPr>
        <w:t>Parfois, ces tensions de nature diplomatique se répercutent sur l’approvisionnement en énergie – ceci dans le dessein d’affaiblir le pays victime de mesures de rétorsions.</w:t>
      </w:r>
    </w:p>
    <w:p w:rsidR="00FB5ED5" w:rsidRPr="000317BF" w:rsidRDefault="00FB5ED5" w:rsidP="00FB5ED5">
      <w:pPr>
        <w:spacing w:before="100" w:beforeAutospacing="1" w:after="100" w:afterAutospacing="1" w:line="504" w:lineRule="atLeast"/>
        <w:outlineLvl w:val="0"/>
        <w:rPr>
          <w:rFonts w:ascii="Georgia" w:eastAsia="Times New Roman" w:hAnsi="Georgia" w:cs="Times New Roman"/>
          <w:color w:val="16212C"/>
          <w:kern w:val="36"/>
          <w:sz w:val="48"/>
          <w:szCs w:val="48"/>
          <w:lang w:val="fr-CH" w:eastAsia="fr-CH"/>
        </w:rPr>
      </w:pPr>
      <w:r w:rsidRPr="000317BF">
        <w:rPr>
          <w:rFonts w:ascii="Georgia" w:eastAsia="Times New Roman" w:hAnsi="Georgia" w:cs="Times New Roman"/>
          <w:color w:val="16212C"/>
          <w:kern w:val="36"/>
          <w:sz w:val="48"/>
          <w:szCs w:val="48"/>
          <w:lang w:val="fr-CH" w:eastAsia="fr-CH"/>
        </w:rPr>
        <w:lastRenderedPageBreak/>
        <w:t>La Russie coupe le gaz à l'Ukraine</w:t>
      </w:r>
    </w:p>
    <w:p w:rsidR="00FB5ED5" w:rsidRPr="000317BF" w:rsidRDefault="00FB5ED5" w:rsidP="00FB5ED5">
      <w:pPr>
        <w:spacing w:line="336" w:lineRule="atLeast"/>
        <w:rPr>
          <w:rFonts w:ascii="Georgia" w:eastAsia="Times New Roman" w:hAnsi="Georgia" w:cs="Times New Roman"/>
          <w:color w:val="464F57"/>
          <w:sz w:val="24"/>
          <w:szCs w:val="24"/>
          <w:lang w:val="fr-CH" w:eastAsia="fr-CH"/>
        </w:rPr>
      </w:pPr>
      <w:r w:rsidRPr="000317BF">
        <w:rPr>
          <w:rFonts w:ascii="Georgia" w:eastAsia="Times New Roman" w:hAnsi="Georgia" w:cs="Times New Roman"/>
          <w:color w:val="464F57"/>
          <w:sz w:val="24"/>
          <w:szCs w:val="24"/>
          <w:lang w:val="fr-CH" w:eastAsia="fr-CH"/>
        </w:rPr>
        <w:t>La Russie a introduit, lundi, un système de prépaiement pour les livraisons de gaz à l'Ukraine après l'expiration de son ultimatum.</w:t>
      </w:r>
    </w:p>
    <w:p w:rsidR="00FB5ED5" w:rsidRDefault="00FB5ED5" w:rsidP="00FB5ED5">
      <w:pPr>
        <w:spacing w:line="240" w:lineRule="auto"/>
        <w:rPr>
          <w:i/>
          <w:lang w:val="fr-CH"/>
        </w:rPr>
      </w:pPr>
    </w:p>
    <w:p w:rsidR="00FB5ED5" w:rsidRDefault="00FB5ED5" w:rsidP="00FB5ED5">
      <w:pPr>
        <w:spacing w:line="240" w:lineRule="auto"/>
        <w:jc w:val="center"/>
        <w:rPr>
          <w:i/>
          <w:lang w:val="fr-CH"/>
        </w:rPr>
      </w:pPr>
    </w:p>
    <w:p w:rsidR="00FB5ED5" w:rsidRDefault="0028410E" w:rsidP="00FB5ED5">
      <w:pPr>
        <w:spacing w:line="240" w:lineRule="auto"/>
        <w:rPr>
          <w:i/>
          <w:lang w:val="fr-CH"/>
        </w:rPr>
      </w:pPr>
      <w:r>
        <w:rPr>
          <w:noProof/>
        </w:rPr>
        <w:drawing>
          <wp:anchor distT="0" distB="0" distL="114300" distR="114300" simplePos="0" relativeHeight="251660288" behindDoc="0" locked="0" layoutInCell="1" allowOverlap="1">
            <wp:simplePos x="0" y="0"/>
            <wp:positionH relativeFrom="column">
              <wp:posOffset>1932113</wp:posOffset>
            </wp:positionH>
            <wp:positionV relativeFrom="paragraph">
              <wp:posOffset>7321</wp:posOffset>
            </wp:positionV>
            <wp:extent cx="4203044" cy="3027871"/>
            <wp:effectExtent l="0" t="0" r="7620" b="1270"/>
            <wp:wrapThrough wrapText="bothSides">
              <wp:wrapPolygon edited="0">
                <wp:start x="0" y="0"/>
                <wp:lineTo x="0" y="21473"/>
                <wp:lineTo x="21541" y="21473"/>
                <wp:lineTo x="21541" y="0"/>
                <wp:lineTo x="0" y="0"/>
              </wp:wrapPolygon>
            </wp:wrapThrough>
            <wp:docPr id="2" name="Image 2" descr="L'Union européenne apportera une aide financière de 500 millions d'euros pour acheter du gaz ukrainien, a précisé mardi 17 juin la Commission europé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ion européenne apportera une aide financière de 500 millions d'euros pour acheter du gaz ukrainien, a précisé mardi 17 juin la Commission européen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3044" cy="30278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ED5" w:rsidRPr="000317BF" w:rsidRDefault="00FB5ED5" w:rsidP="00FB5ED5">
      <w:pPr>
        <w:spacing w:line="276" w:lineRule="auto"/>
        <w:outlineLvl w:val="1"/>
        <w:rPr>
          <w:rFonts w:ascii="Georgia" w:eastAsia="Times New Roman" w:hAnsi="Georgia" w:cs="Times New Roman"/>
          <w:bCs/>
          <w:lang w:val="fr-CH" w:eastAsia="fr-CH"/>
        </w:rPr>
      </w:pPr>
      <w:r w:rsidRPr="000317BF">
        <w:rPr>
          <w:rFonts w:ascii="Georgia" w:eastAsia="Times New Roman" w:hAnsi="Georgia" w:cs="Times New Roman"/>
          <w:bCs/>
          <w:lang w:val="fr-CH" w:eastAsia="fr-CH"/>
        </w:rPr>
        <w:t>La </w:t>
      </w:r>
      <w:hyperlink r:id="rId11" w:tooltip="Toute l’actualité Russie" w:history="1">
        <w:r w:rsidRPr="000317BF">
          <w:rPr>
            <w:rFonts w:ascii="Georgia" w:eastAsia="Times New Roman" w:hAnsi="Georgia" w:cs="Times New Roman"/>
            <w:bCs/>
            <w:lang w:val="fr-CH" w:eastAsia="fr-CH"/>
          </w:rPr>
          <w:t>Russie</w:t>
        </w:r>
      </w:hyperlink>
      <w:r w:rsidRPr="000317BF">
        <w:rPr>
          <w:rFonts w:ascii="Georgia" w:eastAsia="Times New Roman" w:hAnsi="Georgia" w:cs="Times New Roman"/>
          <w:bCs/>
          <w:lang w:val="fr-CH" w:eastAsia="fr-CH"/>
        </w:rPr>
        <w:t xml:space="preserve"> a totalement interrompu ses livraisons de gaz à Kiev, selon Iouri </w:t>
      </w:r>
      <w:proofErr w:type="spellStart"/>
      <w:r w:rsidRPr="000317BF">
        <w:rPr>
          <w:rFonts w:ascii="Georgia" w:eastAsia="Times New Roman" w:hAnsi="Georgia" w:cs="Times New Roman"/>
          <w:bCs/>
          <w:lang w:val="fr-CH" w:eastAsia="fr-CH"/>
        </w:rPr>
        <w:t>Prodan</w:t>
      </w:r>
      <w:proofErr w:type="spellEnd"/>
      <w:r w:rsidRPr="000317BF">
        <w:rPr>
          <w:rFonts w:ascii="Georgia" w:eastAsia="Times New Roman" w:hAnsi="Georgia" w:cs="Times New Roman"/>
          <w:bCs/>
          <w:lang w:val="fr-CH" w:eastAsia="fr-CH"/>
        </w:rPr>
        <w:t>, le ministre de l'énergie ukrainien. L'</w:t>
      </w:r>
      <w:hyperlink r:id="rId12" w:tooltip="Toute l’actualité Ukraine" w:history="1">
        <w:r w:rsidRPr="000317BF">
          <w:rPr>
            <w:rFonts w:ascii="Georgia" w:eastAsia="Times New Roman" w:hAnsi="Georgia" w:cs="Times New Roman"/>
            <w:bCs/>
            <w:lang w:val="fr-CH" w:eastAsia="fr-CH"/>
          </w:rPr>
          <w:t>Ukraine</w:t>
        </w:r>
      </w:hyperlink>
      <w:r w:rsidRPr="000317BF">
        <w:rPr>
          <w:rFonts w:ascii="Georgia" w:eastAsia="Times New Roman" w:hAnsi="Georgia" w:cs="Times New Roman"/>
          <w:bCs/>
          <w:lang w:val="fr-CH" w:eastAsia="fr-CH"/>
        </w:rPr>
        <w:t>, par laquelle transite une part importante des exportations de gaz naturel russe vers l'</w:t>
      </w:r>
      <w:hyperlink r:id="rId13" w:tooltip="Toute l’actualité Union européenne" w:history="1">
        <w:r w:rsidRPr="000317BF">
          <w:rPr>
            <w:rFonts w:ascii="Georgia" w:eastAsia="Times New Roman" w:hAnsi="Georgia" w:cs="Times New Roman"/>
            <w:bCs/>
            <w:lang w:val="fr-CH" w:eastAsia="fr-CH"/>
          </w:rPr>
          <w:t>Union européenne</w:t>
        </w:r>
      </w:hyperlink>
      <w:r w:rsidRPr="000317BF">
        <w:rPr>
          <w:rFonts w:ascii="Georgia" w:eastAsia="Times New Roman" w:hAnsi="Georgia" w:cs="Times New Roman"/>
          <w:bCs/>
          <w:lang w:val="fr-CH" w:eastAsia="fr-CH"/>
        </w:rPr>
        <w:t> (UE), promet de </w:t>
      </w:r>
      <w:hyperlink r:id="rId14" w:tgtFrame="_blank" w:tooltip="Conjugaison du verbe garantir" w:history="1">
        <w:r w:rsidRPr="000317BF">
          <w:rPr>
            <w:rFonts w:ascii="Georgia" w:eastAsia="Times New Roman" w:hAnsi="Georgia" w:cs="Times New Roman"/>
            <w:bCs/>
            <w:lang w:val="fr-CH" w:eastAsia="fr-CH"/>
          </w:rPr>
          <w:t>garantir</w:t>
        </w:r>
      </w:hyperlink>
      <w:r w:rsidRPr="000317BF">
        <w:rPr>
          <w:rFonts w:ascii="Georgia" w:eastAsia="Times New Roman" w:hAnsi="Georgia" w:cs="Times New Roman"/>
          <w:bCs/>
          <w:lang w:val="fr-CH" w:eastAsia="fr-CH"/>
        </w:rPr>
        <w:t> la continuité de ses fournitures à ses clients. Mais si </w:t>
      </w:r>
      <w:r w:rsidRPr="000317BF">
        <w:rPr>
          <w:rFonts w:ascii="Georgia" w:eastAsia="Times New Roman" w:hAnsi="Georgia" w:cs="Times New Roman"/>
          <w:bCs/>
          <w:i/>
          <w:iCs/>
          <w:lang w:val="fr-CH" w:eastAsia="fr-CH"/>
        </w:rPr>
        <w:t>« les semaines à </w:t>
      </w:r>
      <w:hyperlink r:id="rId15" w:tgtFrame="_blank" w:tooltip="Conjugaison du verbe venir" w:history="1">
        <w:r w:rsidRPr="000317BF">
          <w:rPr>
            <w:rFonts w:ascii="Georgia" w:eastAsia="Times New Roman" w:hAnsi="Georgia" w:cs="Times New Roman"/>
            <w:bCs/>
            <w:i/>
            <w:iCs/>
            <w:lang w:val="fr-CH" w:eastAsia="fr-CH"/>
          </w:rPr>
          <w:t>venir</w:t>
        </w:r>
      </w:hyperlink>
      <w:r w:rsidRPr="000317BF">
        <w:rPr>
          <w:rFonts w:ascii="Georgia" w:eastAsia="Times New Roman" w:hAnsi="Georgia" w:cs="Times New Roman"/>
          <w:bCs/>
          <w:i/>
          <w:iCs/>
          <w:lang w:val="fr-CH" w:eastAsia="fr-CH"/>
        </w:rPr>
        <w:t> ne seront pas problématiques »</w:t>
      </w:r>
      <w:r w:rsidRPr="000317BF">
        <w:rPr>
          <w:rFonts w:ascii="Georgia" w:eastAsia="Times New Roman" w:hAnsi="Georgia" w:cs="Times New Roman"/>
          <w:bCs/>
          <w:lang w:val="fr-CH" w:eastAsia="fr-CH"/>
        </w:rPr>
        <w:t>, </w:t>
      </w:r>
      <w:r w:rsidRPr="000317BF">
        <w:rPr>
          <w:rFonts w:ascii="Georgia" w:eastAsia="Times New Roman" w:hAnsi="Georgia" w:cs="Times New Roman"/>
          <w:bCs/>
          <w:i/>
          <w:iCs/>
          <w:lang w:val="fr-CH" w:eastAsia="fr-CH"/>
        </w:rPr>
        <w:t>« nous aurons un problème en cas d'hiver rigoureux »</w:t>
      </w:r>
      <w:r w:rsidRPr="000317BF">
        <w:rPr>
          <w:rFonts w:ascii="Georgia" w:eastAsia="Times New Roman" w:hAnsi="Georgia" w:cs="Times New Roman"/>
          <w:bCs/>
          <w:lang w:val="fr-CH" w:eastAsia="fr-CH"/>
        </w:rPr>
        <w:t>en </w:t>
      </w:r>
      <w:hyperlink r:id="rId16" w:tooltip="Toute l’actualité Europe" w:history="1">
        <w:r w:rsidRPr="000317BF">
          <w:rPr>
            <w:rFonts w:ascii="Georgia" w:eastAsia="Times New Roman" w:hAnsi="Georgia" w:cs="Times New Roman"/>
            <w:bCs/>
            <w:lang w:val="fr-CH" w:eastAsia="fr-CH"/>
          </w:rPr>
          <w:t>Europe</w:t>
        </w:r>
      </w:hyperlink>
      <w:r w:rsidRPr="000317BF">
        <w:rPr>
          <w:rFonts w:ascii="Georgia" w:eastAsia="Times New Roman" w:hAnsi="Georgia" w:cs="Times New Roman"/>
          <w:bCs/>
          <w:lang w:val="fr-CH" w:eastAsia="fr-CH"/>
        </w:rPr>
        <w:t>, a mis en garde Günther Oettinger, le commissaire européen à l'énergie.</w:t>
      </w:r>
    </w:p>
    <w:p w:rsidR="00FB5ED5" w:rsidRPr="000317BF" w:rsidRDefault="00FB5ED5" w:rsidP="00FB5ED5">
      <w:pPr>
        <w:spacing w:line="276" w:lineRule="auto"/>
        <w:rPr>
          <w:rFonts w:ascii="Georgia" w:eastAsia="Times New Roman" w:hAnsi="Georgia" w:cs="Times New Roman"/>
          <w:lang w:val="fr-CH" w:eastAsia="fr-CH"/>
        </w:rPr>
      </w:pPr>
      <w:r w:rsidRPr="000317BF">
        <w:rPr>
          <w:rFonts w:ascii="Georgia" w:eastAsia="Times New Roman" w:hAnsi="Georgia" w:cs="Times New Roman"/>
          <w:lang w:val="fr-CH" w:eastAsia="fr-CH"/>
        </w:rPr>
        <w:t>Quinze pour cent de la </w:t>
      </w:r>
      <w:hyperlink r:id="rId17" w:tooltip="Toute l’actualité consommation" w:history="1">
        <w:r w:rsidRPr="000317BF">
          <w:rPr>
            <w:rFonts w:ascii="Georgia" w:eastAsia="Times New Roman" w:hAnsi="Georgia" w:cs="Times New Roman"/>
            <w:lang w:val="fr-CH" w:eastAsia="fr-CH"/>
          </w:rPr>
          <w:t>consommation</w:t>
        </w:r>
      </w:hyperlink>
      <w:r w:rsidRPr="000317BF">
        <w:rPr>
          <w:rFonts w:ascii="Georgia" w:eastAsia="Times New Roman" w:hAnsi="Georgia" w:cs="Times New Roman"/>
          <w:lang w:val="fr-CH" w:eastAsia="fr-CH"/>
        </w:rPr>
        <w:t xml:space="preserve"> européenne de gaz passe par l'Ukraine. Le ministre ukrainien de l'énergie, Iouri </w:t>
      </w:r>
      <w:proofErr w:type="spellStart"/>
      <w:r w:rsidRPr="000317BF">
        <w:rPr>
          <w:rFonts w:ascii="Georgia" w:eastAsia="Times New Roman" w:hAnsi="Georgia" w:cs="Times New Roman"/>
          <w:lang w:val="fr-CH" w:eastAsia="fr-CH"/>
        </w:rPr>
        <w:t>Prodan</w:t>
      </w:r>
      <w:proofErr w:type="spellEnd"/>
      <w:r w:rsidRPr="000317BF">
        <w:rPr>
          <w:rFonts w:ascii="Georgia" w:eastAsia="Times New Roman" w:hAnsi="Georgia" w:cs="Times New Roman"/>
          <w:lang w:val="fr-CH" w:eastAsia="fr-CH"/>
        </w:rPr>
        <w:t>, a donc assuré que son pays ne perturberait pas les </w:t>
      </w:r>
      <w:hyperlink r:id="rId18" w:tooltip="Toute l’actualité transferts" w:history="1">
        <w:r w:rsidRPr="000317BF">
          <w:rPr>
            <w:rFonts w:ascii="Georgia" w:eastAsia="Times New Roman" w:hAnsi="Georgia" w:cs="Times New Roman"/>
            <w:lang w:val="fr-CH" w:eastAsia="fr-CH"/>
          </w:rPr>
          <w:t>transferts</w:t>
        </w:r>
      </w:hyperlink>
      <w:r w:rsidRPr="000317BF">
        <w:rPr>
          <w:rFonts w:ascii="Georgia" w:eastAsia="Times New Roman" w:hAnsi="Georgia" w:cs="Times New Roman"/>
          <w:lang w:val="fr-CH" w:eastAsia="fr-CH"/>
        </w:rPr>
        <w:t> vers l'Europe. Mais Gazprom, le géant gazier russe, a mis en garde l'UE en évoquant de </w:t>
      </w:r>
      <w:r w:rsidRPr="000317BF">
        <w:rPr>
          <w:rFonts w:ascii="Georgia" w:eastAsia="Times New Roman" w:hAnsi="Georgia" w:cs="Times New Roman"/>
          <w:i/>
          <w:iCs/>
          <w:lang w:val="fr-CH" w:eastAsia="fr-CH"/>
        </w:rPr>
        <w:t>« possibles perturbations »</w:t>
      </w:r>
      <w:r w:rsidRPr="000317BF">
        <w:rPr>
          <w:rFonts w:ascii="Georgia" w:eastAsia="Times New Roman" w:hAnsi="Georgia" w:cs="Times New Roman"/>
          <w:lang w:val="fr-CH" w:eastAsia="fr-CH"/>
        </w:rPr>
        <w:t> si l'Ukraine prélevait du gaz sur les volumes en transit, comme ce fut le cas pendant les précédents conflits liés au gaz, en 2006 et 2009.</w:t>
      </w:r>
    </w:p>
    <w:p w:rsidR="00FB5ED5" w:rsidRPr="000317BF" w:rsidRDefault="00FB5ED5" w:rsidP="00FB5ED5">
      <w:pPr>
        <w:spacing w:line="276" w:lineRule="auto"/>
        <w:rPr>
          <w:rFonts w:ascii="Georgia" w:eastAsia="Times New Roman" w:hAnsi="Georgia" w:cs="Times New Roman"/>
          <w:lang w:val="fr-CH" w:eastAsia="fr-CH"/>
        </w:rPr>
      </w:pPr>
      <w:r w:rsidRPr="000317BF">
        <w:rPr>
          <w:rFonts w:ascii="Georgia" w:eastAsia="Times New Roman" w:hAnsi="Georgia" w:cs="Times New Roman"/>
          <w:lang w:val="fr-CH" w:eastAsia="fr-CH"/>
        </w:rPr>
        <w:t>L'Ukraine a une autre idée pour </w:t>
      </w:r>
      <w:hyperlink r:id="rId19" w:tgtFrame="_blank" w:tooltip="Conjugaison du verbe affronter" w:history="1">
        <w:r w:rsidRPr="000317BF">
          <w:rPr>
            <w:rFonts w:ascii="Georgia" w:eastAsia="Times New Roman" w:hAnsi="Georgia" w:cs="Times New Roman"/>
            <w:lang w:val="fr-CH" w:eastAsia="fr-CH"/>
          </w:rPr>
          <w:t>affronter</w:t>
        </w:r>
      </w:hyperlink>
      <w:r w:rsidRPr="000317BF">
        <w:rPr>
          <w:rFonts w:ascii="Georgia" w:eastAsia="Times New Roman" w:hAnsi="Georgia" w:cs="Times New Roman"/>
          <w:lang w:val="fr-CH" w:eastAsia="fr-CH"/>
        </w:rPr>
        <w:t xml:space="preserve"> cette coupure. Le groupe public </w:t>
      </w:r>
      <w:proofErr w:type="spellStart"/>
      <w:r w:rsidRPr="000317BF">
        <w:rPr>
          <w:rFonts w:ascii="Georgia" w:eastAsia="Times New Roman" w:hAnsi="Georgia" w:cs="Times New Roman"/>
          <w:lang w:val="fr-CH" w:eastAsia="fr-CH"/>
        </w:rPr>
        <w:t>Naftogaz</w:t>
      </w:r>
      <w:proofErr w:type="spellEnd"/>
      <w:r w:rsidRPr="000317BF">
        <w:rPr>
          <w:rFonts w:ascii="Georgia" w:eastAsia="Times New Roman" w:hAnsi="Georgia" w:cs="Times New Roman"/>
          <w:lang w:val="fr-CH" w:eastAsia="fr-CH"/>
        </w:rPr>
        <w:t xml:space="preserve"> a annoncé qu'une délégation ukrainienne se rendra mardi à Budapest pour </w:t>
      </w:r>
      <w:hyperlink r:id="rId20" w:tgtFrame="_blank" w:tooltip="Conjugaison du verbe demander" w:history="1">
        <w:r w:rsidRPr="000317BF">
          <w:rPr>
            <w:rFonts w:ascii="Georgia" w:eastAsia="Times New Roman" w:hAnsi="Georgia" w:cs="Times New Roman"/>
            <w:lang w:val="fr-CH" w:eastAsia="fr-CH"/>
          </w:rPr>
          <w:t>demander</w:t>
        </w:r>
      </w:hyperlink>
      <w:r w:rsidRPr="000317BF">
        <w:rPr>
          <w:rFonts w:ascii="Georgia" w:eastAsia="Times New Roman" w:hAnsi="Georgia" w:cs="Times New Roman"/>
          <w:lang w:val="fr-CH" w:eastAsia="fr-CH"/>
        </w:rPr>
        <w:t> aux Européens de leur </w:t>
      </w:r>
      <w:hyperlink r:id="rId21" w:tgtFrame="_blank" w:tooltip="Conjugaison du verbe céder" w:history="1">
        <w:r w:rsidRPr="000317BF">
          <w:rPr>
            <w:rFonts w:ascii="Georgia" w:eastAsia="Times New Roman" w:hAnsi="Georgia" w:cs="Times New Roman"/>
            <w:lang w:val="fr-CH" w:eastAsia="fr-CH"/>
          </w:rPr>
          <w:t>céder</w:t>
        </w:r>
      </w:hyperlink>
      <w:r w:rsidRPr="000317BF">
        <w:rPr>
          <w:rFonts w:ascii="Georgia" w:eastAsia="Times New Roman" w:hAnsi="Georgia" w:cs="Times New Roman"/>
          <w:lang w:val="fr-CH" w:eastAsia="fr-CH"/>
        </w:rPr>
        <w:t> une partie du gaz russe qu'ils importent. Gazprom a d'ores et déjà déclaré que de telles livraisons seraient illégales.</w:t>
      </w:r>
    </w:p>
    <w:p w:rsidR="00FB5ED5" w:rsidRPr="000317BF" w:rsidRDefault="00FB5ED5" w:rsidP="00FB5ED5">
      <w:pPr>
        <w:spacing w:line="276" w:lineRule="auto"/>
        <w:rPr>
          <w:rFonts w:ascii="Georgia" w:hAnsi="Georgia"/>
          <w:i/>
          <w:lang w:val="fr-CH"/>
        </w:rPr>
      </w:pPr>
    </w:p>
    <w:p w:rsidR="00FB5ED5" w:rsidRPr="000317BF" w:rsidRDefault="00FB5ED5" w:rsidP="00FB5ED5">
      <w:pPr>
        <w:spacing w:line="276" w:lineRule="auto"/>
        <w:rPr>
          <w:rFonts w:ascii="Georgia" w:eastAsia="Times New Roman" w:hAnsi="Georgia" w:cs="Times New Roman"/>
          <w:lang w:val="fr-CH" w:eastAsia="fr-CH"/>
        </w:rPr>
      </w:pPr>
      <w:r w:rsidRPr="000317BF">
        <w:rPr>
          <w:rFonts w:ascii="Georgia" w:eastAsia="Times New Roman" w:hAnsi="Georgia" w:cs="Times New Roman"/>
          <w:lang w:val="fr-CH" w:eastAsia="fr-CH"/>
        </w:rPr>
        <w:t>Intraitable, le directeur général de Gazprom, Alexeï Miller, a estimé lundi après-midi en conférence de presse qu'il n'y avait </w:t>
      </w:r>
      <w:r w:rsidRPr="000317BF">
        <w:rPr>
          <w:rFonts w:ascii="Georgia" w:eastAsia="Times New Roman" w:hAnsi="Georgia" w:cs="Times New Roman"/>
          <w:i/>
          <w:iCs/>
          <w:lang w:val="fr-CH" w:eastAsia="fr-CH"/>
        </w:rPr>
        <w:t>« plus matière à discussion »</w:t>
      </w:r>
      <w:r w:rsidRPr="000317BF">
        <w:rPr>
          <w:rFonts w:ascii="Georgia" w:eastAsia="Times New Roman" w:hAnsi="Georgia" w:cs="Times New Roman"/>
          <w:lang w:val="fr-CH" w:eastAsia="fr-CH"/>
        </w:rPr>
        <w:t> avec Kiev. Très agacé, le patron du gaz russe n'a cessé de </w:t>
      </w:r>
      <w:hyperlink r:id="rId22" w:tgtFrame="_blank" w:tooltip="Conjugaison du verbe marteler" w:history="1">
        <w:r w:rsidRPr="000317BF">
          <w:rPr>
            <w:rFonts w:ascii="Georgia" w:eastAsia="Times New Roman" w:hAnsi="Georgia" w:cs="Times New Roman"/>
            <w:lang w:val="fr-CH" w:eastAsia="fr-CH"/>
          </w:rPr>
          <w:t>marteler</w:t>
        </w:r>
      </w:hyperlink>
      <w:r w:rsidRPr="000317BF">
        <w:rPr>
          <w:rFonts w:ascii="Georgia" w:eastAsia="Times New Roman" w:hAnsi="Georgia" w:cs="Times New Roman"/>
          <w:lang w:val="fr-CH" w:eastAsia="fr-CH"/>
        </w:rPr>
        <w:t> que l'Ukraine devait </w:t>
      </w:r>
      <w:hyperlink r:id="rId23" w:tgtFrame="_blank" w:tooltip="Conjugaison du verbe régler" w:history="1">
        <w:r w:rsidRPr="000317BF">
          <w:rPr>
            <w:rFonts w:ascii="Georgia" w:eastAsia="Times New Roman" w:hAnsi="Georgia" w:cs="Times New Roman"/>
            <w:lang w:val="fr-CH" w:eastAsia="fr-CH"/>
          </w:rPr>
          <w:t>régler</w:t>
        </w:r>
      </w:hyperlink>
      <w:r w:rsidRPr="000317BF">
        <w:rPr>
          <w:rFonts w:ascii="Georgia" w:eastAsia="Times New Roman" w:hAnsi="Georgia" w:cs="Times New Roman"/>
          <w:lang w:val="fr-CH" w:eastAsia="fr-CH"/>
        </w:rPr>
        <w:t> ses dettes, accusant Kiev de </w:t>
      </w:r>
      <w:hyperlink r:id="rId24" w:tgtFrame="_blank" w:tooltip="Conjugaison du verbe parler" w:history="1">
        <w:r w:rsidRPr="000317BF">
          <w:rPr>
            <w:rFonts w:ascii="Georgia" w:eastAsia="Times New Roman" w:hAnsi="Georgia" w:cs="Times New Roman"/>
            <w:lang w:val="fr-CH" w:eastAsia="fr-CH"/>
          </w:rPr>
          <w:t>parler</w:t>
        </w:r>
      </w:hyperlink>
      <w:r w:rsidRPr="000317BF">
        <w:rPr>
          <w:rFonts w:ascii="Georgia" w:eastAsia="Times New Roman" w:hAnsi="Georgia" w:cs="Times New Roman"/>
          <w:lang w:val="fr-CH" w:eastAsia="fr-CH"/>
        </w:rPr>
        <w:t> d'une </w:t>
      </w:r>
      <w:r w:rsidRPr="000317BF">
        <w:rPr>
          <w:rFonts w:ascii="Georgia" w:eastAsia="Times New Roman" w:hAnsi="Georgia" w:cs="Times New Roman"/>
          <w:i/>
          <w:iCs/>
          <w:lang w:val="fr-CH" w:eastAsia="fr-CH"/>
        </w:rPr>
        <w:t>« guerre du gaz »</w:t>
      </w:r>
      <w:r w:rsidRPr="000317BF">
        <w:rPr>
          <w:rFonts w:ascii="Georgia" w:eastAsia="Times New Roman" w:hAnsi="Georgia" w:cs="Times New Roman"/>
          <w:lang w:val="fr-CH" w:eastAsia="fr-CH"/>
        </w:rPr>
        <w:t> et de </w:t>
      </w:r>
      <w:hyperlink r:id="rId25" w:tgtFrame="_blank" w:tooltip="Conjugaison du verbe pratiquer" w:history="1">
        <w:r w:rsidRPr="000317BF">
          <w:rPr>
            <w:rFonts w:ascii="Georgia" w:eastAsia="Times New Roman" w:hAnsi="Georgia" w:cs="Times New Roman"/>
            <w:lang w:val="fr-CH" w:eastAsia="fr-CH"/>
          </w:rPr>
          <w:t>pratiquer</w:t>
        </w:r>
      </w:hyperlink>
      <w:r w:rsidRPr="000317BF">
        <w:rPr>
          <w:rFonts w:ascii="Georgia" w:eastAsia="Times New Roman" w:hAnsi="Georgia" w:cs="Times New Roman"/>
          <w:lang w:val="fr-CH" w:eastAsia="fr-CH"/>
        </w:rPr>
        <w:t> un </w:t>
      </w:r>
      <w:r w:rsidRPr="000317BF">
        <w:rPr>
          <w:rFonts w:ascii="Georgia" w:eastAsia="Times New Roman" w:hAnsi="Georgia" w:cs="Times New Roman"/>
          <w:i/>
          <w:iCs/>
          <w:lang w:val="fr-CH" w:eastAsia="fr-CH"/>
        </w:rPr>
        <w:t>« chantage »</w:t>
      </w:r>
      <w:r w:rsidRPr="000317BF">
        <w:rPr>
          <w:rFonts w:ascii="Georgia" w:eastAsia="Times New Roman" w:hAnsi="Georgia" w:cs="Times New Roman"/>
          <w:lang w:val="fr-CH" w:eastAsia="fr-CH"/>
        </w:rPr>
        <w:t> sans </w:t>
      </w:r>
      <w:hyperlink r:id="rId26" w:tgtFrame="_blank" w:tooltip="Conjugaison du verbe faire" w:history="1">
        <w:r w:rsidRPr="000317BF">
          <w:rPr>
            <w:rFonts w:ascii="Georgia" w:eastAsia="Times New Roman" w:hAnsi="Georgia" w:cs="Times New Roman"/>
            <w:lang w:val="fr-CH" w:eastAsia="fr-CH"/>
          </w:rPr>
          <w:t>faire</w:t>
        </w:r>
      </w:hyperlink>
      <w:r w:rsidRPr="000317BF">
        <w:rPr>
          <w:rFonts w:ascii="Georgia" w:eastAsia="Times New Roman" w:hAnsi="Georgia" w:cs="Times New Roman"/>
          <w:lang w:val="fr-CH" w:eastAsia="fr-CH"/>
        </w:rPr>
        <w:t> </w:t>
      </w:r>
      <w:r w:rsidRPr="000317BF">
        <w:rPr>
          <w:rFonts w:ascii="Georgia" w:eastAsia="Times New Roman" w:hAnsi="Georgia" w:cs="Times New Roman"/>
          <w:i/>
          <w:iCs/>
          <w:lang w:val="fr-CH" w:eastAsia="fr-CH"/>
        </w:rPr>
        <w:t>« une seule proposition »</w:t>
      </w:r>
      <w:r w:rsidRPr="000317BF">
        <w:rPr>
          <w:rFonts w:ascii="Georgia" w:eastAsia="Times New Roman" w:hAnsi="Georgia" w:cs="Times New Roman"/>
          <w:lang w:val="fr-CH" w:eastAsia="fr-CH"/>
        </w:rPr>
        <w:t> en vue d'un compromis.</w:t>
      </w:r>
      <w:r w:rsidRPr="000317BF">
        <w:rPr>
          <w:rFonts w:ascii="Georgia" w:eastAsia="Times New Roman" w:hAnsi="Georgia" w:cs="Times New Roman"/>
          <w:bCs/>
          <w:lang w:val="fr-CH" w:eastAsia="fr-CH"/>
        </w:rPr>
        <w:t> </w:t>
      </w:r>
    </w:p>
    <w:p w:rsidR="00FB5ED5" w:rsidRPr="000317BF" w:rsidRDefault="00FB5ED5" w:rsidP="00FB5ED5">
      <w:pPr>
        <w:spacing w:line="276" w:lineRule="auto"/>
        <w:rPr>
          <w:rFonts w:ascii="Georgia" w:eastAsia="Times New Roman" w:hAnsi="Georgia" w:cs="Times New Roman"/>
          <w:lang w:val="fr-CH" w:eastAsia="fr-CH"/>
        </w:rPr>
      </w:pPr>
      <w:r w:rsidRPr="000317BF">
        <w:rPr>
          <w:rFonts w:ascii="Georgia" w:eastAsia="Times New Roman" w:hAnsi="Georgia" w:cs="Times New Roman"/>
          <w:lang w:val="fr-CH" w:eastAsia="fr-CH"/>
        </w:rPr>
        <w:t>Le ministre de l'énergie russe, Alexandre Novak, s'est lui montré plus ouvert en estimant que de nouvelles </w:t>
      </w:r>
      <w:hyperlink r:id="rId27" w:tooltip="Toute l’actualité discussions" w:history="1">
        <w:r w:rsidRPr="000317BF">
          <w:rPr>
            <w:rFonts w:ascii="Georgia" w:eastAsia="Times New Roman" w:hAnsi="Georgia" w:cs="Times New Roman"/>
            <w:lang w:val="fr-CH" w:eastAsia="fr-CH"/>
          </w:rPr>
          <w:t>discussions</w:t>
        </w:r>
      </w:hyperlink>
      <w:r w:rsidRPr="000317BF">
        <w:rPr>
          <w:rFonts w:ascii="Georgia" w:eastAsia="Times New Roman" w:hAnsi="Georgia" w:cs="Times New Roman"/>
          <w:lang w:val="fr-CH" w:eastAsia="fr-CH"/>
        </w:rPr>
        <w:t> étaient possibles concernant les livraisons futures </w:t>
      </w:r>
      <w:r w:rsidRPr="000317BF">
        <w:rPr>
          <w:rFonts w:ascii="Georgia" w:eastAsia="Times New Roman" w:hAnsi="Georgia" w:cs="Times New Roman"/>
          <w:i/>
          <w:iCs/>
          <w:lang w:val="fr-CH" w:eastAsia="fr-CH"/>
        </w:rPr>
        <w:t>« si la dette de 4,5 milliards de dollars est remboursée »</w:t>
      </w:r>
      <w:r w:rsidRPr="000317BF">
        <w:rPr>
          <w:rFonts w:ascii="Georgia" w:eastAsia="Times New Roman" w:hAnsi="Georgia" w:cs="Times New Roman"/>
          <w:lang w:val="fr-CH" w:eastAsia="fr-CH"/>
        </w:rPr>
        <w:t>. Il a indiqué </w:t>
      </w:r>
      <w:hyperlink r:id="rId28" w:tgtFrame="_blank" w:tooltip="Conjugaison du verbe maintenir" w:history="1">
        <w:r w:rsidRPr="000317BF">
          <w:rPr>
            <w:rFonts w:ascii="Georgia" w:eastAsia="Times New Roman" w:hAnsi="Georgia" w:cs="Times New Roman"/>
            <w:lang w:val="fr-CH" w:eastAsia="fr-CH"/>
          </w:rPr>
          <w:t>maintenir</w:t>
        </w:r>
      </w:hyperlink>
      <w:r w:rsidRPr="000317BF">
        <w:rPr>
          <w:rFonts w:ascii="Georgia" w:eastAsia="Times New Roman" w:hAnsi="Georgia" w:cs="Times New Roman"/>
          <w:lang w:val="fr-CH" w:eastAsia="fr-CH"/>
        </w:rPr>
        <w:t> un contact téléphonique avec le commissaire européen à l'énergie, Guenther Oettinger. </w:t>
      </w:r>
      <w:r w:rsidRPr="000317BF">
        <w:rPr>
          <w:rFonts w:ascii="Georgia" w:eastAsia="Times New Roman" w:hAnsi="Georgia" w:cs="Times New Roman"/>
          <w:i/>
          <w:iCs/>
          <w:lang w:val="fr-CH" w:eastAsia="fr-CH"/>
        </w:rPr>
        <w:t>« Nous sommes ouverts au dialogue, à la poursuite des négociations (...) mais encore une fois à condition que la dette soit remboursée »</w:t>
      </w:r>
      <w:r w:rsidRPr="000317BF">
        <w:rPr>
          <w:rFonts w:ascii="Georgia" w:eastAsia="Times New Roman" w:hAnsi="Georgia" w:cs="Times New Roman"/>
          <w:lang w:val="fr-CH" w:eastAsia="fr-CH"/>
        </w:rPr>
        <w:t>, a-t-il déclaré.</w:t>
      </w:r>
    </w:p>
    <w:p w:rsidR="00FB5ED5" w:rsidRPr="001368BE" w:rsidRDefault="00FB5ED5" w:rsidP="00FB5ED5">
      <w:pPr>
        <w:pStyle w:val="NormalWeb"/>
        <w:spacing w:line="276" w:lineRule="auto"/>
        <w:rPr>
          <w:rFonts w:ascii="Georgia" w:eastAsia="Times New Roman" w:hAnsi="Georgia"/>
          <w:b/>
          <w:sz w:val="20"/>
          <w:szCs w:val="20"/>
          <w:lang w:val="fr-CH" w:eastAsia="fr-CH"/>
        </w:rPr>
      </w:pPr>
      <w:r w:rsidRPr="000317BF">
        <w:rPr>
          <w:rFonts w:ascii="Georgia" w:eastAsia="Times New Roman" w:hAnsi="Georgia"/>
          <w:sz w:val="20"/>
          <w:szCs w:val="20"/>
          <w:shd w:val="clear" w:color="auto" w:fill="E9EDF0"/>
          <w:lang w:val="fr-CH" w:eastAsia="fr-CH"/>
        </w:rPr>
        <w:br/>
      </w:r>
      <w:r w:rsidRPr="001368BE">
        <w:rPr>
          <w:rFonts w:ascii="Georgia" w:eastAsia="Times New Roman" w:hAnsi="Georgia"/>
          <w:b/>
          <w:sz w:val="20"/>
          <w:szCs w:val="20"/>
          <w:lang w:val="fr-CH" w:eastAsia="fr-CH"/>
        </w:rPr>
        <w:t>Et c'est là le problème :  l'Ukraine refuse de </w:t>
      </w:r>
      <w:hyperlink r:id="rId29" w:tgtFrame="_blank" w:tooltip="Conjugaison du verbe rembourser" w:history="1">
        <w:r w:rsidRPr="001368BE">
          <w:rPr>
            <w:rFonts w:ascii="Georgia" w:eastAsia="Times New Roman" w:hAnsi="Georgia"/>
            <w:b/>
            <w:sz w:val="20"/>
            <w:szCs w:val="20"/>
            <w:lang w:val="fr-CH" w:eastAsia="fr-CH"/>
          </w:rPr>
          <w:t>rembourser</w:t>
        </w:r>
      </w:hyperlink>
      <w:r w:rsidRPr="001368BE">
        <w:rPr>
          <w:rFonts w:ascii="Georgia" w:eastAsia="Times New Roman" w:hAnsi="Georgia"/>
          <w:b/>
          <w:sz w:val="20"/>
          <w:szCs w:val="20"/>
          <w:lang w:val="fr-CH" w:eastAsia="fr-CH"/>
        </w:rPr>
        <w:t> ses dettes tant que la Russie n'aura pas baissé le prix du gaz, augmenté à un niveau sans équivalent en Europe après l'arrivée au </w:t>
      </w:r>
      <w:hyperlink r:id="rId30" w:tgtFrame="_blank" w:tooltip="Conjugaison du verbe pouvoir" w:history="1">
        <w:r w:rsidRPr="001368BE">
          <w:rPr>
            <w:rFonts w:ascii="Georgia" w:eastAsia="Times New Roman" w:hAnsi="Georgia"/>
            <w:b/>
            <w:sz w:val="20"/>
            <w:szCs w:val="20"/>
            <w:lang w:val="fr-CH" w:eastAsia="fr-CH"/>
          </w:rPr>
          <w:t>pouvoir</w:t>
        </w:r>
      </w:hyperlink>
      <w:r w:rsidRPr="001368BE">
        <w:rPr>
          <w:rFonts w:ascii="Georgia" w:eastAsia="Times New Roman" w:hAnsi="Georgia"/>
          <w:b/>
          <w:sz w:val="20"/>
          <w:szCs w:val="20"/>
          <w:lang w:val="fr-CH" w:eastAsia="fr-CH"/>
        </w:rPr>
        <w:t> de pro-occidentaux en février – les mille mètres cubes de gaz étaient alors passés de 268 dollars à 485 dollars. </w:t>
      </w:r>
    </w:p>
    <w:p w:rsidR="00FB5ED5" w:rsidRPr="000317BF" w:rsidRDefault="00FB5ED5" w:rsidP="00FB5ED5">
      <w:pPr>
        <w:pStyle w:val="NormalWeb"/>
        <w:spacing w:line="276" w:lineRule="auto"/>
        <w:rPr>
          <w:rFonts w:ascii="Georgia" w:eastAsia="Times New Roman" w:hAnsi="Georgia"/>
          <w:sz w:val="20"/>
          <w:szCs w:val="20"/>
          <w:lang w:val="fr-CH" w:eastAsia="fr-CH"/>
        </w:rPr>
      </w:pPr>
    </w:p>
    <w:p w:rsidR="00FB5ED5" w:rsidRPr="000317BF" w:rsidRDefault="00FB5ED5" w:rsidP="00FB5ED5">
      <w:pPr>
        <w:spacing w:line="276" w:lineRule="auto"/>
        <w:rPr>
          <w:rFonts w:ascii="Georgia" w:eastAsia="Times New Roman" w:hAnsi="Georgia" w:cs="Times New Roman"/>
          <w:lang w:val="fr-CH" w:eastAsia="fr-CH"/>
        </w:rPr>
      </w:pPr>
      <w:r w:rsidRPr="000317BF">
        <w:rPr>
          <w:rFonts w:ascii="Georgia" w:eastAsia="Times New Roman" w:hAnsi="Georgia" w:cs="Times New Roman"/>
          <w:bCs/>
          <w:lang w:val="fr-CH" w:eastAsia="fr-CH"/>
        </w:rPr>
        <w:t>CHAMBRE D'ARBITRAGE DE STOCKHOLM SAISIE</w:t>
      </w:r>
    </w:p>
    <w:p w:rsidR="00FB5ED5" w:rsidRPr="000317BF" w:rsidRDefault="00FB5ED5" w:rsidP="00FB5ED5">
      <w:pPr>
        <w:spacing w:line="276" w:lineRule="auto"/>
        <w:rPr>
          <w:rFonts w:ascii="Georgia" w:eastAsia="Times New Roman" w:hAnsi="Georgia" w:cs="Times New Roman"/>
          <w:lang w:val="fr-CH" w:eastAsia="fr-CH"/>
        </w:rPr>
      </w:pPr>
      <w:r w:rsidRPr="000317BF">
        <w:rPr>
          <w:rFonts w:ascii="Georgia" w:eastAsia="Times New Roman" w:hAnsi="Georgia" w:cs="Times New Roman"/>
          <w:lang w:val="fr-CH" w:eastAsia="fr-CH"/>
        </w:rPr>
        <w:t>Or les deux parties ne sont pas parvenues à s'</w:t>
      </w:r>
      <w:hyperlink r:id="rId31" w:tgtFrame="_blank" w:tooltip="Conjugaison du verbe entendre" w:history="1">
        <w:r w:rsidRPr="000317BF">
          <w:rPr>
            <w:rFonts w:ascii="Georgia" w:eastAsia="Times New Roman" w:hAnsi="Georgia" w:cs="Times New Roman"/>
            <w:lang w:val="fr-CH" w:eastAsia="fr-CH"/>
          </w:rPr>
          <w:t>entendre</w:t>
        </w:r>
      </w:hyperlink>
      <w:r w:rsidRPr="000317BF">
        <w:rPr>
          <w:rFonts w:ascii="Georgia" w:eastAsia="Times New Roman" w:hAnsi="Georgia" w:cs="Times New Roman"/>
          <w:lang w:val="fr-CH" w:eastAsia="fr-CH"/>
        </w:rPr>
        <w:t xml:space="preserve"> sur le prix du gaz dans le cadre des discussions menées, sous l'égide de la Commission européenne jusque dans la nuit de dimanche. Kiev, qui accuse </w:t>
      </w:r>
      <w:r w:rsidRPr="000317BF">
        <w:rPr>
          <w:rFonts w:ascii="Georgia" w:eastAsia="Times New Roman" w:hAnsi="Georgia" w:cs="Times New Roman"/>
          <w:lang w:val="fr-CH" w:eastAsia="fr-CH"/>
        </w:rPr>
        <w:lastRenderedPageBreak/>
        <w:t>Moscou d'</w:t>
      </w:r>
      <w:hyperlink r:id="rId32" w:tgtFrame="_blank" w:tooltip="Conjugaison du verbe utiliser" w:history="1">
        <w:r w:rsidRPr="000317BF">
          <w:rPr>
            <w:rFonts w:ascii="Georgia" w:eastAsia="Times New Roman" w:hAnsi="Georgia" w:cs="Times New Roman"/>
            <w:lang w:val="fr-CH" w:eastAsia="fr-CH"/>
          </w:rPr>
          <w:t>utiliser</w:t>
        </w:r>
      </w:hyperlink>
      <w:r w:rsidRPr="000317BF">
        <w:rPr>
          <w:rFonts w:ascii="Georgia" w:eastAsia="Times New Roman" w:hAnsi="Georgia" w:cs="Times New Roman"/>
          <w:lang w:val="fr-CH" w:eastAsia="fr-CH"/>
        </w:rPr>
        <w:t> l'arme du gaz à des fins politiques, a refusé la </w:t>
      </w:r>
      <w:r w:rsidRPr="000317BF">
        <w:rPr>
          <w:rFonts w:ascii="Georgia" w:eastAsia="Times New Roman" w:hAnsi="Georgia" w:cs="Times New Roman"/>
          <w:i/>
          <w:iCs/>
          <w:lang w:val="fr-CH" w:eastAsia="fr-CH"/>
        </w:rPr>
        <w:t>« dernière offre »</w:t>
      </w:r>
      <w:r w:rsidRPr="000317BF">
        <w:rPr>
          <w:rFonts w:ascii="Georgia" w:eastAsia="Times New Roman" w:hAnsi="Georgia" w:cs="Times New Roman"/>
          <w:lang w:val="fr-CH" w:eastAsia="fr-CH"/>
        </w:rPr>
        <w:t xml:space="preserve"> russe à 385 dollars et réclame un rabais plus important. Lundi soir, les Etats-Unis, par la voix de la porte-parole du département d'Etat, Jennifer </w:t>
      </w:r>
      <w:proofErr w:type="spellStart"/>
      <w:r w:rsidRPr="000317BF">
        <w:rPr>
          <w:rFonts w:ascii="Georgia" w:eastAsia="Times New Roman" w:hAnsi="Georgia" w:cs="Times New Roman"/>
          <w:lang w:val="fr-CH" w:eastAsia="fr-CH"/>
        </w:rPr>
        <w:t>Psaki</w:t>
      </w:r>
      <w:proofErr w:type="spellEnd"/>
      <w:r w:rsidRPr="000317BF">
        <w:rPr>
          <w:rFonts w:ascii="Georgia" w:eastAsia="Times New Roman" w:hAnsi="Georgia" w:cs="Times New Roman"/>
          <w:lang w:val="fr-CH" w:eastAsia="fr-CH"/>
        </w:rPr>
        <w:t>, ont exhorté la Russie à </w:t>
      </w:r>
      <w:hyperlink r:id="rId33" w:tgtFrame="_blank" w:tooltip="Conjugaison du verbe reprendre" w:history="1">
        <w:r w:rsidRPr="000317BF">
          <w:rPr>
            <w:rFonts w:ascii="Georgia" w:eastAsia="Times New Roman" w:hAnsi="Georgia" w:cs="Times New Roman"/>
            <w:lang w:val="fr-CH" w:eastAsia="fr-CH"/>
          </w:rPr>
          <w:t>reprendre</w:t>
        </w:r>
      </w:hyperlink>
      <w:r w:rsidRPr="000317BF">
        <w:rPr>
          <w:rFonts w:ascii="Georgia" w:eastAsia="Times New Roman" w:hAnsi="Georgia" w:cs="Times New Roman"/>
          <w:lang w:val="fr-CH" w:eastAsia="fr-CH"/>
        </w:rPr>
        <w:t> ses discussions avec l'Ukraine. Sans résultat pour l'instant.</w:t>
      </w:r>
      <w:r w:rsidRPr="000317BF">
        <w:rPr>
          <w:rFonts w:ascii="Georgia" w:eastAsia="Times New Roman" w:hAnsi="Georgia" w:cs="Times New Roman"/>
          <w:bCs/>
          <w:lang w:val="fr-CH" w:eastAsia="fr-CH"/>
        </w:rPr>
        <w:t> </w:t>
      </w:r>
    </w:p>
    <w:p w:rsidR="00FB5ED5" w:rsidRPr="000317BF" w:rsidRDefault="00FB5ED5" w:rsidP="00FB5ED5">
      <w:pPr>
        <w:spacing w:line="276" w:lineRule="auto"/>
        <w:rPr>
          <w:rFonts w:ascii="Georgia" w:eastAsia="Times New Roman" w:hAnsi="Georgia" w:cs="Times New Roman"/>
          <w:lang w:val="fr-CH" w:eastAsia="fr-CH"/>
        </w:rPr>
      </w:pPr>
      <w:r w:rsidRPr="000317BF">
        <w:rPr>
          <w:rFonts w:ascii="Georgia" w:eastAsia="Times New Roman" w:hAnsi="Georgia" w:cs="Times New Roman"/>
          <w:lang w:val="fr-CH" w:eastAsia="fr-CH"/>
        </w:rPr>
        <w:t xml:space="preserve">Le groupe gazier ukrainien </w:t>
      </w:r>
      <w:proofErr w:type="spellStart"/>
      <w:r w:rsidRPr="000317BF">
        <w:rPr>
          <w:rFonts w:ascii="Georgia" w:eastAsia="Times New Roman" w:hAnsi="Georgia" w:cs="Times New Roman"/>
          <w:lang w:val="fr-CH" w:eastAsia="fr-CH"/>
        </w:rPr>
        <w:t>Naftogaz</w:t>
      </w:r>
      <w:proofErr w:type="spellEnd"/>
      <w:r w:rsidRPr="000317BF">
        <w:rPr>
          <w:rFonts w:ascii="Georgia" w:eastAsia="Times New Roman" w:hAnsi="Georgia" w:cs="Times New Roman"/>
          <w:lang w:val="fr-CH" w:eastAsia="fr-CH"/>
        </w:rPr>
        <w:t xml:space="preserve"> a répliqué à la coupure de Gazprom en intentant une action en </w:t>
      </w:r>
      <w:hyperlink r:id="rId34" w:tooltip="Toute l’actualité justice" w:history="1">
        <w:r w:rsidRPr="000317BF">
          <w:rPr>
            <w:rFonts w:ascii="Georgia" w:eastAsia="Times New Roman" w:hAnsi="Georgia" w:cs="Times New Roman"/>
            <w:lang w:val="fr-CH" w:eastAsia="fr-CH"/>
          </w:rPr>
          <w:t>justice</w:t>
        </w:r>
      </w:hyperlink>
      <w:r w:rsidRPr="000317BF">
        <w:rPr>
          <w:rFonts w:ascii="Georgia" w:eastAsia="Times New Roman" w:hAnsi="Georgia" w:cs="Times New Roman"/>
          <w:lang w:val="fr-CH" w:eastAsia="fr-CH"/>
        </w:rPr>
        <w:t> : il a annoncé, lundi, </w:t>
      </w:r>
      <w:hyperlink r:id="rId35" w:tgtFrame="_blank" w:tooltip="Conjugaison du verbe avoir" w:history="1">
        <w:r w:rsidRPr="000317BF">
          <w:rPr>
            <w:rFonts w:ascii="Georgia" w:eastAsia="Times New Roman" w:hAnsi="Georgia" w:cs="Times New Roman"/>
            <w:lang w:val="fr-CH" w:eastAsia="fr-CH"/>
          </w:rPr>
          <w:t>avoir</w:t>
        </w:r>
      </w:hyperlink>
      <w:r w:rsidRPr="000317BF">
        <w:rPr>
          <w:rFonts w:ascii="Georgia" w:eastAsia="Times New Roman" w:hAnsi="Georgia" w:cs="Times New Roman"/>
          <w:lang w:val="fr-CH" w:eastAsia="fr-CH"/>
        </w:rPr>
        <w:t> saisi la chambre d'arbitrage de Stockholm pour </w:t>
      </w:r>
      <w:hyperlink r:id="rId36" w:tgtFrame="_blank" w:tooltip="Conjugaison du verbe contester" w:history="1">
        <w:r w:rsidRPr="000317BF">
          <w:rPr>
            <w:rFonts w:ascii="Georgia" w:eastAsia="Times New Roman" w:hAnsi="Georgia" w:cs="Times New Roman"/>
            <w:lang w:val="fr-CH" w:eastAsia="fr-CH"/>
          </w:rPr>
          <w:t>contester</w:t>
        </w:r>
      </w:hyperlink>
      <w:r w:rsidRPr="000317BF">
        <w:rPr>
          <w:rFonts w:ascii="Georgia" w:eastAsia="Times New Roman" w:hAnsi="Georgia" w:cs="Times New Roman"/>
          <w:lang w:val="fr-CH" w:eastAsia="fr-CH"/>
        </w:rPr>
        <w:t> le prix du gaz fixé par la Russie et </w:t>
      </w:r>
      <w:hyperlink r:id="rId37" w:tgtFrame="_blank" w:tooltip="Conjugaison du verbe réclamer" w:history="1">
        <w:r w:rsidRPr="000317BF">
          <w:rPr>
            <w:rFonts w:ascii="Georgia" w:eastAsia="Times New Roman" w:hAnsi="Georgia" w:cs="Times New Roman"/>
            <w:lang w:val="fr-CH" w:eastAsia="fr-CH"/>
          </w:rPr>
          <w:t>réclamer</w:t>
        </w:r>
      </w:hyperlink>
      <w:r w:rsidRPr="000317BF">
        <w:rPr>
          <w:rFonts w:ascii="Georgia" w:eastAsia="Times New Roman" w:hAnsi="Georgia" w:cs="Times New Roman"/>
          <w:lang w:val="fr-CH" w:eastAsia="fr-CH"/>
        </w:rPr>
        <w:t> 6 milliards de dollars versés, selon lui, de façon indue au géant russe Gazprom depuis 2010. </w:t>
      </w:r>
      <w:proofErr w:type="spellStart"/>
      <w:r w:rsidRPr="000317BF">
        <w:rPr>
          <w:rFonts w:ascii="Georgia" w:eastAsia="Times New Roman" w:hAnsi="Georgia" w:cs="Times New Roman"/>
          <w:lang w:val="fr-CH" w:eastAsia="fr-CH"/>
        </w:rPr>
        <w:t>Naftogaz</w:t>
      </w:r>
      <w:proofErr w:type="spellEnd"/>
      <w:r w:rsidRPr="000317BF">
        <w:rPr>
          <w:rFonts w:ascii="Georgia" w:eastAsia="Times New Roman" w:hAnsi="Georgia" w:cs="Times New Roman"/>
          <w:lang w:val="fr-CH" w:eastAsia="fr-CH"/>
        </w:rPr>
        <w:t xml:space="preserve"> précise dans son communiqué qu'il demanderait à la cour d'arbitrage d'</w:t>
      </w:r>
      <w:hyperlink r:id="rId38" w:tgtFrame="_blank" w:tooltip="Conjugaison du verbe établir" w:history="1">
        <w:r w:rsidRPr="000317BF">
          <w:rPr>
            <w:rFonts w:ascii="Georgia" w:eastAsia="Times New Roman" w:hAnsi="Georgia" w:cs="Times New Roman"/>
            <w:lang w:val="fr-CH" w:eastAsia="fr-CH"/>
          </w:rPr>
          <w:t>établir</w:t>
        </w:r>
      </w:hyperlink>
      <w:r w:rsidRPr="000317BF">
        <w:rPr>
          <w:rFonts w:ascii="Georgia" w:eastAsia="Times New Roman" w:hAnsi="Georgia" w:cs="Times New Roman"/>
          <w:lang w:val="fr-CH" w:eastAsia="fr-CH"/>
        </w:rPr>
        <w:t> </w:t>
      </w:r>
      <w:r w:rsidRPr="000317BF">
        <w:rPr>
          <w:rFonts w:ascii="Georgia" w:eastAsia="Times New Roman" w:hAnsi="Georgia" w:cs="Times New Roman"/>
          <w:i/>
          <w:iCs/>
          <w:lang w:val="fr-CH" w:eastAsia="fr-CH"/>
        </w:rPr>
        <w:t>« un prix juste »</w:t>
      </w:r>
      <w:r w:rsidRPr="000317BF">
        <w:rPr>
          <w:rFonts w:ascii="Georgia" w:eastAsia="Times New Roman" w:hAnsi="Georgia" w:cs="Times New Roman"/>
          <w:lang w:val="fr-CH" w:eastAsia="fr-CH"/>
        </w:rPr>
        <w:t> pour les livraisons futures de gaz russe. Gazprom a indiqué avoir saisi la même institution.</w:t>
      </w:r>
    </w:p>
    <w:p w:rsidR="00FB5ED5" w:rsidRPr="000317BF" w:rsidRDefault="00FB5ED5" w:rsidP="00FB5ED5">
      <w:pPr>
        <w:spacing w:line="276" w:lineRule="auto"/>
        <w:rPr>
          <w:rFonts w:ascii="Georgia" w:eastAsia="Times New Roman" w:hAnsi="Georgia" w:cs="Times New Roman"/>
          <w:lang w:val="fr-CH" w:eastAsia="fr-CH"/>
        </w:rPr>
      </w:pPr>
      <w:r w:rsidRPr="000317BF">
        <w:rPr>
          <w:rFonts w:ascii="Georgia" w:eastAsia="Times New Roman" w:hAnsi="Georgia" w:cs="Times New Roman"/>
          <w:lang w:val="fr-CH" w:eastAsia="fr-CH"/>
        </w:rPr>
        <w:t>Lundi, l'entreprise russe Gazprom a elle aussi saisi la même cour d'arbitrage internationale concernant la dette gazière de l'Ukraine. Puis en début de soirée, le géant gazier russe a menacé de </w:t>
      </w:r>
      <w:hyperlink r:id="rId39" w:tgtFrame="_blank" w:tooltip="Conjugaison du verbe saisir" w:history="1">
        <w:r w:rsidRPr="000317BF">
          <w:rPr>
            <w:rFonts w:ascii="Georgia" w:eastAsia="Times New Roman" w:hAnsi="Georgia" w:cs="Times New Roman"/>
            <w:lang w:val="fr-CH" w:eastAsia="fr-CH"/>
          </w:rPr>
          <w:t>saisir</w:t>
        </w:r>
      </w:hyperlink>
      <w:r w:rsidRPr="000317BF">
        <w:rPr>
          <w:rFonts w:ascii="Georgia" w:eastAsia="Times New Roman" w:hAnsi="Georgia" w:cs="Times New Roman"/>
          <w:lang w:val="fr-CH" w:eastAsia="fr-CH"/>
        </w:rPr>
        <w:t> cette cour une deuxième fois, cette fois-ci pour un contentieux de dix-huit milliards de dollars.</w:t>
      </w:r>
    </w:p>
    <w:p w:rsidR="00FB5ED5" w:rsidRPr="000317BF" w:rsidRDefault="00FB5ED5" w:rsidP="00FB5ED5">
      <w:pPr>
        <w:shd w:val="clear" w:color="auto" w:fill="FFFFFF" w:themeFill="background1"/>
        <w:spacing w:line="276" w:lineRule="auto"/>
        <w:rPr>
          <w:rFonts w:ascii="Georgia" w:eastAsia="Times New Roman" w:hAnsi="Georgia" w:cs="Times New Roman"/>
          <w:lang w:val="fr-CH" w:eastAsia="fr-CH"/>
        </w:rPr>
      </w:pPr>
      <w:r w:rsidRPr="000317BF">
        <w:rPr>
          <w:rFonts w:ascii="Georgia" w:eastAsia="Times New Roman" w:hAnsi="Georgia" w:cs="Times New Roman"/>
          <w:lang w:val="fr-CH" w:eastAsia="fr-CH"/>
        </w:rPr>
        <w:t>Cette coupure du gaz russe en Ukraine intervient dans un </w:t>
      </w:r>
      <w:hyperlink r:id="rId40" w:tooltip="Toute l’actualité contexte" w:history="1">
        <w:r w:rsidRPr="000317BF">
          <w:rPr>
            <w:rFonts w:ascii="Georgia" w:eastAsia="Times New Roman" w:hAnsi="Georgia" w:cs="Times New Roman"/>
            <w:lang w:val="fr-CH" w:eastAsia="fr-CH"/>
          </w:rPr>
          <w:t>contexte</w:t>
        </w:r>
      </w:hyperlink>
      <w:r w:rsidRPr="000317BF">
        <w:rPr>
          <w:rFonts w:ascii="Georgia" w:eastAsia="Times New Roman" w:hAnsi="Georgia" w:cs="Times New Roman"/>
          <w:lang w:val="fr-CH" w:eastAsia="fr-CH"/>
        </w:rPr>
        <w:t> </w:t>
      </w:r>
      <w:hyperlink r:id="rId41" w:history="1">
        <w:r w:rsidRPr="000317BF">
          <w:rPr>
            <w:rFonts w:ascii="Georgia" w:eastAsia="Times New Roman" w:hAnsi="Georgia" w:cs="Times New Roman"/>
            <w:lang w:val="fr-CH" w:eastAsia="fr-CH"/>
          </w:rPr>
          <w:t>d'insultes diplomatiques</w:t>
        </w:r>
      </w:hyperlink>
      <w:r w:rsidRPr="000317BF">
        <w:rPr>
          <w:rFonts w:ascii="Georgia" w:eastAsia="Times New Roman" w:hAnsi="Georgia" w:cs="Times New Roman"/>
          <w:lang w:val="fr-CH" w:eastAsia="fr-CH"/>
        </w:rPr>
        <w:t> et de manifestations contre la Russie à Kiev après la mort de </w:t>
      </w:r>
      <w:hyperlink r:id="rId42" w:history="1">
        <w:r w:rsidRPr="000317BF">
          <w:rPr>
            <w:rFonts w:ascii="Georgia" w:eastAsia="Times New Roman" w:hAnsi="Georgia" w:cs="Times New Roman"/>
            <w:lang w:val="fr-CH" w:eastAsia="fr-CH"/>
          </w:rPr>
          <w:t>49 soldats ukrainiens</w:t>
        </w:r>
      </w:hyperlink>
      <w:r w:rsidRPr="000317BF">
        <w:rPr>
          <w:rFonts w:ascii="Georgia" w:eastAsia="Times New Roman" w:hAnsi="Georgia" w:cs="Times New Roman"/>
          <w:lang w:val="fr-CH" w:eastAsia="fr-CH"/>
        </w:rPr>
        <w:t> dans un avion abattu par des séparatistes prorusses dans l'est de l'Ukraine.</w:t>
      </w:r>
    </w:p>
    <w:p w:rsidR="00FB5ED5" w:rsidRDefault="00FB5ED5" w:rsidP="00E225BC">
      <w:pPr>
        <w:spacing w:line="276" w:lineRule="auto"/>
        <w:rPr>
          <w:rFonts w:ascii="Georgia" w:eastAsia="Times New Roman" w:hAnsi="Georgia" w:cs="Times New Roman"/>
          <w:lang w:val="fr-CH" w:eastAsia="fr-CH"/>
        </w:rPr>
      </w:pPr>
      <w:r w:rsidRPr="00E225BC">
        <w:rPr>
          <w:rFonts w:ascii="Georgia" w:eastAsia="Times New Roman" w:hAnsi="Georgia" w:cs="Times New Roman"/>
          <w:lang w:val="fr-CH" w:eastAsia="fr-CH"/>
        </w:rPr>
        <w:br/>
        <w:t xml:space="preserve">En savoir plus sur </w:t>
      </w:r>
      <w:hyperlink r:id="rId43" w:anchor="KgY7BQWTv1FbDGlQ.99" w:history="1">
        <w:r w:rsidRPr="00E225BC">
          <w:rPr>
            <w:rStyle w:val="Lienhypertexte"/>
            <w:rFonts w:ascii="Georgia" w:hAnsi="Georgia"/>
            <w:lang w:val="fr-CH"/>
          </w:rPr>
          <w:t>http://www.lemonde.fr/europe/article/2014/06/16/la-negociation-sur-les-prix-du-gaz-entre-l-ukraine-et-la-russie-n-aboutit-pas_4438697_3214.html#KgY7BQWTv1FbDGlQ.99</w:t>
        </w:r>
      </w:hyperlink>
      <w:r w:rsidRPr="00E225BC">
        <w:rPr>
          <w:rFonts w:ascii="Georgia" w:eastAsia="Times New Roman" w:hAnsi="Georgia" w:cs="Times New Roman"/>
          <w:lang w:val="fr-CH" w:eastAsia="fr-CH"/>
        </w:rPr>
        <w:t xml:space="preserve"> </w:t>
      </w:r>
    </w:p>
    <w:p w:rsidR="00E225BC" w:rsidRPr="00E225BC" w:rsidRDefault="00E225BC" w:rsidP="00E225BC">
      <w:pPr>
        <w:spacing w:line="276" w:lineRule="auto"/>
        <w:rPr>
          <w:rFonts w:ascii="Georgia" w:eastAsia="Times New Roman" w:hAnsi="Georgia" w:cs="Times New Roman"/>
          <w:lang w:val="fr-CH" w:eastAsia="fr-CH"/>
        </w:rPr>
      </w:pPr>
    </w:p>
    <w:p w:rsidR="00FB5ED5" w:rsidRDefault="00FB5ED5" w:rsidP="00FB5ED5">
      <w:pPr>
        <w:shd w:val="clear" w:color="auto" w:fill="FFFFFF" w:themeFill="background1"/>
        <w:spacing w:line="276" w:lineRule="auto"/>
        <w:rPr>
          <w:i/>
          <w:lang w:val="fr-CH"/>
        </w:rPr>
      </w:pPr>
      <w:r w:rsidRPr="004B70FA">
        <w:rPr>
          <w:i/>
          <w:lang w:val="fr-CH"/>
        </w:rPr>
        <w:t>La carte ci-dessous permet de se faire une idée de l’importance des livraisons de gaz russe en Europe.</w:t>
      </w:r>
    </w:p>
    <w:p w:rsidR="00E225BC" w:rsidRDefault="00E225BC" w:rsidP="00FB5ED5">
      <w:pPr>
        <w:shd w:val="clear" w:color="auto" w:fill="FFFFFF" w:themeFill="background1"/>
        <w:spacing w:line="276" w:lineRule="auto"/>
        <w:rPr>
          <w:i/>
          <w:lang w:val="fr-CH"/>
        </w:rPr>
      </w:pPr>
    </w:p>
    <w:p w:rsidR="00FB5ED5" w:rsidRDefault="00FB5ED5" w:rsidP="00FB5ED5">
      <w:pPr>
        <w:shd w:val="clear" w:color="auto" w:fill="FFFFFF" w:themeFill="background1"/>
        <w:spacing w:line="276" w:lineRule="auto"/>
        <w:rPr>
          <w:rFonts w:ascii="Georgia" w:hAnsi="Georgia"/>
          <w:i/>
          <w:lang w:val="fr-CH"/>
        </w:rPr>
      </w:pPr>
      <w:r>
        <w:rPr>
          <w:noProof/>
        </w:rPr>
        <w:drawing>
          <wp:inline distT="0" distB="0" distL="0" distR="0" wp14:anchorId="23A70DDC" wp14:editId="5ACB6C30">
            <wp:extent cx="5874589" cy="4766250"/>
            <wp:effectExtent l="0" t="0" r="0" b="0"/>
            <wp:docPr id="10" name="Image 10" descr="La Russie, fournisseur incontournable de l&amp;#39;Europe, par Cécile Mar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Russie, fournisseur incontournable de l&amp;#39;Europe, par Cécile Marin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87688" cy="4776877"/>
                    </a:xfrm>
                    <a:prstGeom prst="rect">
                      <a:avLst/>
                    </a:prstGeom>
                    <a:noFill/>
                    <a:ln>
                      <a:noFill/>
                    </a:ln>
                  </pic:spPr>
                </pic:pic>
              </a:graphicData>
            </a:graphic>
          </wp:inline>
        </w:drawing>
      </w:r>
    </w:p>
    <w:p w:rsidR="00FB5ED5" w:rsidRDefault="00FB5ED5" w:rsidP="00FB5ED5">
      <w:pPr>
        <w:shd w:val="clear" w:color="auto" w:fill="FFFFFF" w:themeFill="background1"/>
        <w:spacing w:line="276" w:lineRule="auto"/>
        <w:rPr>
          <w:rFonts w:ascii="Georgia" w:hAnsi="Georgia"/>
          <w:i/>
          <w:lang w:val="fr-CH"/>
        </w:rPr>
      </w:pPr>
      <w:r w:rsidRPr="00F759D5">
        <w:rPr>
          <w:i/>
          <w:lang w:val="fr-CH"/>
        </w:rPr>
        <w:t>Source :</w:t>
      </w:r>
      <w:r>
        <w:rPr>
          <w:rFonts w:ascii="Georgia" w:hAnsi="Georgia"/>
          <w:i/>
          <w:lang w:val="fr-CH"/>
        </w:rPr>
        <w:t xml:space="preserve"> </w:t>
      </w:r>
      <w:hyperlink r:id="rId45" w:history="1">
        <w:r w:rsidRPr="00EC146E">
          <w:rPr>
            <w:rStyle w:val="Lienhypertexte"/>
            <w:rFonts w:ascii="Georgia" w:hAnsi="Georgia"/>
            <w:lang w:val="fr-CH"/>
          </w:rPr>
          <w:t>http://www.monde-diplomatique.fr/cartes/europeenergetique</w:t>
        </w:r>
      </w:hyperlink>
    </w:p>
    <w:p w:rsidR="00FB5ED5" w:rsidRDefault="003E6EC2" w:rsidP="00FB5ED5">
      <w:pPr>
        <w:spacing w:line="240" w:lineRule="auto"/>
        <w:rPr>
          <w:b/>
          <w:i/>
          <w:lang w:val="fr-CH"/>
        </w:rPr>
      </w:pPr>
      <w:r>
        <w:rPr>
          <w:b/>
          <w:i/>
          <w:lang w:val="fr-CH"/>
        </w:rPr>
        <w:lastRenderedPageBreak/>
        <w:t>1</w:t>
      </w:r>
      <w:r w:rsidR="00FB5ED5" w:rsidRPr="000317BF">
        <w:rPr>
          <w:b/>
          <w:i/>
          <w:lang w:val="fr-CH"/>
        </w:rPr>
        <w:t>.</w:t>
      </w:r>
      <w:r w:rsidR="00FB5ED5">
        <w:rPr>
          <w:b/>
          <w:i/>
          <w:lang w:val="fr-CH"/>
        </w:rPr>
        <w:t>3</w:t>
      </w:r>
      <w:r w:rsidR="00FB5ED5" w:rsidRPr="000317BF">
        <w:rPr>
          <w:b/>
          <w:i/>
          <w:lang w:val="fr-CH"/>
        </w:rPr>
        <w:t xml:space="preserve">) </w:t>
      </w:r>
      <w:r w:rsidR="00FB5ED5">
        <w:rPr>
          <w:b/>
          <w:i/>
          <w:lang w:val="fr-CH"/>
        </w:rPr>
        <w:tab/>
        <w:t>Fluctuation des prix</w:t>
      </w:r>
    </w:p>
    <w:p w:rsidR="00FB5ED5" w:rsidRPr="001368BE" w:rsidRDefault="00FB5ED5" w:rsidP="00FB5ED5">
      <w:pPr>
        <w:shd w:val="clear" w:color="auto" w:fill="FFFFFF" w:themeFill="background1"/>
        <w:spacing w:line="276" w:lineRule="auto"/>
        <w:rPr>
          <w:i/>
          <w:lang w:val="fr-CH"/>
        </w:rPr>
      </w:pPr>
    </w:p>
    <w:p w:rsidR="00FB5ED5" w:rsidRDefault="00FB5ED5" w:rsidP="00FB5ED5">
      <w:pPr>
        <w:shd w:val="clear" w:color="auto" w:fill="FFFFFF" w:themeFill="background1"/>
        <w:spacing w:line="276" w:lineRule="auto"/>
        <w:rPr>
          <w:i/>
          <w:lang w:val="fr-CH"/>
        </w:rPr>
      </w:pPr>
      <w:r w:rsidRPr="001368BE">
        <w:rPr>
          <w:i/>
          <w:lang w:val="fr-CH"/>
        </w:rPr>
        <w:t>Comme l’exemple ci-dessus le montre, non seulement la Suisse est dépendante de l’étranger pour son approvisionnement en énergie, ce qui peut avoir des conséquences fâcheuses, car elle peut être la victime potentielle de conflits diplomatiques qu’elle subit sans y avoir contribué, mais encore les prix peuvent passablement fluctuer</w:t>
      </w:r>
      <w:r>
        <w:rPr>
          <w:i/>
          <w:lang w:val="fr-CH"/>
        </w:rPr>
        <w:t xml:space="preserve"> (voir les deux graphiques de la page suivante).</w:t>
      </w:r>
    </w:p>
    <w:p w:rsidR="00FB5ED5" w:rsidRDefault="00FB5ED5" w:rsidP="00FB5ED5">
      <w:pPr>
        <w:spacing w:line="240" w:lineRule="auto"/>
        <w:rPr>
          <w:i/>
          <w:lang w:val="fr-CH"/>
        </w:rPr>
      </w:pPr>
    </w:p>
    <w:p w:rsidR="00FB5ED5" w:rsidRDefault="00FB5ED5" w:rsidP="00FB5ED5">
      <w:pPr>
        <w:shd w:val="clear" w:color="auto" w:fill="FFFFFF" w:themeFill="background1"/>
        <w:spacing w:line="276" w:lineRule="auto"/>
        <w:rPr>
          <w:i/>
          <w:lang w:val="fr-CH"/>
        </w:rPr>
      </w:pPr>
      <w:r>
        <w:rPr>
          <w:i/>
          <w:lang w:val="fr-CH"/>
        </w:rPr>
        <w:t>Lorsque ceux-ci reculent, ce n’est jamais problématique pour la Suisse, mais s’ils grimpent en flèche, cela peut déclencher de graves poussées inflationnistes dans notre économie qui risque de traverser une crise économique et de tomber en récession, voire en dépression. Ce fut le cas dans les années 1970 en raison de l’élévation du prix du pétrole qui s’est répercutée sur une série de prix de produits confectionnés.</w:t>
      </w:r>
    </w:p>
    <w:p w:rsidR="00FB5ED5" w:rsidRDefault="00FB5ED5" w:rsidP="00FB5ED5">
      <w:pPr>
        <w:spacing w:line="240" w:lineRule="auto"/>
        <w:rPr>
          <w:i/>
          <w:lang w:val="fr-CH"/>
        </w:rPr>
      </w:pPr>
    </w:p>
    <w:p w:rsidR="00FB5ED5" w:rsidRDefault="00FB5ED5" w:rsidP="00FB5ED5">
      <w:pPr>
        <w:spacing w:line="240" w:lineRule="auto"/>
        <w:jc w:val="center"/>
        <w:rPr>
          <w:i/>
          <w:lang w:val="fr-CH"/>
        </w:rPr>
      </w:pPr>
      <w:r>
        <w:rPr>
          <w:noProof/>
        </w:rPr>
        <w:drawing>
          <wp:inline distT="0" distB="0" distL="0" distR="0" wp14:anchorId="49026147" wp14:editId="7B5AB396">
            <wp:extent cx="5172083" cy="434771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20332" cy="4388272"/>
                    </a:xfrm>
                    <a:prstGeom prst="rect">
                      <a:avLst/>
                    </a:prstGeom>
                  </pic:spPr>
                </pic:pic>
              </a:graphicData>
            </a:graphic>
          </wp:inline>
        </w:drawing>
      </w:r>
    </w:p>
    <w:p w:rsidR="00FB5ED5" w:rsidRDefault="00FB5ED5" w:rsidP="00FB5ED5">
      <w:pPr>
        <w:jc w:val="center"/>
        <w:rPr>
          <w:i/>
          <w:lang w:val="fr-CH"/>
        </w:rPr>
      </w:pPr>
      <w:r>
        <w:rPr>
          <w:i/>
          <w:lang w:val="fr-CH"/>
        </w:rPr>
        <w:t xml:space="preserve">Source : Fig. 11, </w:t>
      </w:r>
      <w:proofErr w:type="spellStart"/>
      <w:r>
        <w:rPr>
          <w:i/>
          <w:lang w:val="fr-CH"/>
        </w:rPr>
        <w:t>pg</w:t>
      </w:r>
      <w:proofErr w:type="spellEnd"/>
      <w:r>
        <w:rPr>
          <w:i/>
          <w:lang w:val="fr-CH"/>
        </w:rPr>
        <w:t xml:space="preserve"> 45,</w:t>
      </w:r>
    </w:p>
    <w:p w:rsidR="00FB5ED5" w:rsidRDefault="0073731C" w:rsidP="00FB5ED5">
      <w:pPr>
        <w:jc w:val="center"/>
        <w:rPr>
          <w:i/>
          <w:lang w:val="fr-CH"/>
        </w:rPr>
      </w:pPr>
      <w:hyperlink r:id="rId47" w:history="1">
        <w:r w:rsidR="00FB5ED5" w:rsidRPr="004B70FA">
          <w:rPr>
            <w:rStyle w:val="Lienhypertexte"/>
            <w:lang w:val="en-GB"/>
          </w:rPr>
          <w:t>http://www.bfe.admin.ch/php/modules/publikationen/stream.php?extlang=fr&amp;name=fr_11415455.pdf</w:t>
        </w:r>
      </w:hyperlink>
    </w:p>
    <w:p w:rsidR="00FB5ED5" w:rsidRPr="004B70FA" w:rsidRDefault="00FB5ED5" w:rsidP="00FB5ED5">
      <w:pPr>
        <w:jc w:val="center"/>
        <w:rPr>
          <w:lang w:val="en-GB"/>
        </w:rPr>
      </w:pPr>
    </w:p>
    <w:p w:rsidR="00FB5ED5" w:rsidRPr="00F759D5" w:rsidRDefault="00FB5ED5" w:rsidP="00FB5ED5">
      <w:pPr>
        <w:shd w:val="clear" w:color="auto" w:fill="FFFFFF" w:themeFill="background1"/>
        <w:spacing w:line="276" w:lineRule="auto"/>
        <w:jc w:val="center"/>
        <w:rPr>
          <w:i/>
          <w:lang w:val="fr-CH"/>
        </w:rPr>
      </w:pPr>
      <w:r>
        <w:rPr>
          <w:noProof/>
        </w:rPr>
        <w:lastRenderedPageBreak/>
        <w:drawing>
          <wp:inline distT="0" distB="0" distL="0" distR="0" wp14:anchorId="61A876AE" wp14:editId="16DDCE5A">
            <wp:extent cx="4209691" cy="4213625"/>
            <wp:effectExtent l="0" t="0" r="635" b="0"/>
            <wp:docPr id="8" name="Image 8" descr="http://media.medias-presse.info/wp-content/uploads/2015/01/MPI-26-02-ide-petrole-cours-wti-2015-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medias-presse.info/wp-content/uploads/2015/01/MPI-26-02-ide-petrole-cours-wti-2015-01-0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17500" cy="4221442"/>
                    </a:xfrm>
                    <a:prstGeom prst="rect">
                      <a:avLst/>
                    </a:prstGeom>
                    <a:noFill/>
                    <a:ln>
                      <a:noFill/>
                    </a:ln>
                  </pic:spPr>
                </pic:pic>
              </a:graphicData>
            </a:graphic>
          </wp:inline>
        </w:drawing>
      </w:r>
    </w:p>
    <w:p w:rsidR="00FB5ED5" w:rsidRDefault="00FB5ED5" w:rsidP="00FB5ED5">
      <w:pPr>
        <w:shd w:val="clear" w:color="auto" w:fill="FFFFFF" w:themeFill="background1"/>
        <w:spacing w:line="276" w:lineRule="auto"/>
        <w:rPr>
          <w:rStyle w:val="Lienhypertexte"/>
          <w:lang w:val="fr-CH"/>
        </w:rPr>
      </w:pPr>
      <w:r>
        <w:rPr>
          <w:i/>
          <w:lang w:val="fr-CH"/>
        </w:rPr>
        <w:t xml:space="preserve">Source : </w:t>
      </w:r>
      <w:hyperlink r:id="rId49" w:history="1">
        <w:r w:rsidRPr="00EC146E">
          <w:rPr>
            <w:rStyle w:val="Lienhypertexte"/>
            <w:lang w:val="fr-CH"/>
          </w:rPr>
          <w:t>http://media.medias-presse.info/wp-content/uploads/2015/01/MPI-26-02-ide-petrole-cours-wti-2015-01-05.jpg</w:t>
        </w:r>
      </w:hyperlink>
    </w:p>
    <w:p w:rsidR="00FB5ED5" w:rsidRDefault="00FB5ED5" w:rsidP="00FB5ED5">
      <w:pPr>
        <w:shd w:val="clear" w:color="auto" w:fill="FFFFFF" w:themeFill="background1"/>
        <w:spacing w:line="276" w:lineRule="auto"/>
        <w:rPr>
          <w:i/>
          <w:lang w:val="fr-CH"/>
        </w:rPr>
      </w:pPr>
    </w:p>
    <w:p w:rsidR="0028410E" w:rsidRPr="00D96767" w:rsidRDefault="0028410E" w:rsidP="0028410E">
      <w:pPr>
        <w:shd w:val="clear" w:color="auto" w:fill="FFFFFF" w:themeFill="background1"/>
        <w:spacing w:line="276" w:lineRule="auto"/>
        <w:rPr>
          <w:b/>
          <w:i/>
          <w:lang w:val="fr-CH"/>
        </w:rPr>
      </w:pPr>
      <w:r w:rsidRPr="00D96767">
        <w:rPr>
          <w:b/>
          <w:i/>
          <w:lang w:val="fr-CH"/>
        </w:rPr>
        <w:t>Questions</w:t>
      </w:r>
      <w:r>
        <w:rPr>
          <w:b/>
          <w:i/>
          <w:lang w:val="fr-CH"/>
        </w:rPr>
        <w:t xml:space="preserve"> </w:t>
      </w:r>
      <w:r w:rsidRPr="00D96767">
        <w:rPr>
          <w:b/>
          <w:i/>
          <w:lang w:val="fr-CH"/>
        </w:rPr>
        <w:t xml:space="preserve">: </w:t>
      </w:r>
    </w:p>
    <w:p w:rsidR="0028410E" w:rsidRDefault="0028410E" w:rsidP="0028410E">
      <w:pPr>
        <w:shd w:val="clear" w:color="auto" w:fill="FFFFFF" w:themeFill="background1"/>
        <w:spacing w:line="276" w:lineRule="auto"/>
        <w:rPr>
          <w:i/>
          <w:lang w:val="fr-CH"/>
        </w:rPr>
      </w:pPr>
    </w:p>
    <w:p w:rsidR="0028410E" w:rsidRPr="00D96767" w:rsidRDefault="0028410E" w:rsidP="0028410E">
      <w:pPr>
        <w:pStyle w:val="Paragraphedeliste"/>
        <w:numPr>
          <w:ilvl w:val="0"/>
          <w:numId w:val="40"/>
        </w:numPr>
        <w:shd w:val="clear" w:color="auto" w:fill="FFFFFF" w:themeFill="background1"/>
        <w:spacing w:line="276" w:lineRule="auto"/>
        <w:rPr>
          <w:b/>
          <w:i/>
          <w:lang w:val="fr-CH"/>
        </w:rPr>
      </w:pPr>
      <w:r w:rsidRPr="00D96767">
        <w:rPr>
          <w:b/>
          <w:i/>
          <w:lang w:val="fr-CH"/>
        </w:rPr>
        <w:t>Quel est le prix minimal du baril de pétrole selon ce graphique ?</w:t>
      </w:r>
    </w:p>
    <w:p w:rsidR="0028410E" w:rsidRDefault="0028410E" w:rsidP="0028410E">
      <w:pPr>
        <w:shd w:val="clear" w:color="auto" w:fill="FFFFFF" w:themeFill="background1"/>
        <w:spacing w:line="276" w:lineRule="auto"/>
        <w:ind w:left="360"/>
        <w:rPr>
          <w:i/>
          <w:lang w:val="fr-CH"/>
        </w:rPr>
      </w:pPr>
    </w:p>
    <w:p w:rsidR="0028410E" w:rsidRDefault="0028410E" w:rsidP="0028410E">
      <w:pPr>
        <w:shd w:val="clear" w:color="auto" w:fill="FFFFFF" w:themeFill="background1"/>
        <w:spacing w:line="276" w:lineRule="auto"/>
        <w:ind w:left="708"/>
        <w:rPr>
          <w:i/>
          <w:lang w:val="fr-CH"/>
        </w:rPr>
      </w:pPr>
      <w:r>
        <w:rPr>
          <w:i/>
          <w:lang w:val="fr-CH"/>
        </w:rPr>
        <w:t>_____________________________________________________________________________</w:t>
      </w:r>
    </w:p>
    <w:p w:rsidR="0028410E" w:rsidRPr="0028410E" w:rsidRDefault="0028410E" w:rsidP="0028410E">
      <w:pPr>
        <w:shd w:val="clear" w:color="auto" w:fill="FFFFFF" w:themeFill="background1"/>
        <w:spacing w:line="276" w:lineRule="auto"/>
        <w:ind w:left="708"/>
        <w:rPr>
          <w:i/>
          <w:lang w:val="fr-CH"/>
        </w:rPr>
      </w:pPr>
    </w:p>
    <w:p w:rsidR="0028410E" w:rsidRPr="00D96767" w:rsidRDefault="0028410E" w:rsidP="0028410E">
      <w:pPr>
        <w:pStyle w:val="Paragraphedeliste"/>
        <w:numPr>
          <w:ilvl w:val="0"/>
          <w:numId w:val="40"/>
        </w:numPr>
        <w:shd w:val="clear" w:color="auto" w:fill="FFFFFF" w:themeFill="background1"/>
        <w:spacing w:line="276" w:lineRule="auto"/>
        <w:rPr>
          <w:b/>
          <w:i/>
          <w:lang w:val="fr-CH"/>
        </w:rPr>
      </w:pPr>
      <w:r w:rsidRPr="00D96767">
        <w:rPr>
          <w:b/>
          <w:i/>
          <w:lang w:val="fr-CH"/>
        </w:rPr>
        <w:t xml:space="preserve">En quelle année s’observe-t-il ? </w:t>
      </w:r>
    </w:p>
    <w:p w:rsidR="0028410E" w:rsidRDefault="0028410E" w:rsidP="0028410E">
      <w:pPr>
        <w:pStyle w:val="Paragraphedeliste"/>
        <w:shd w:val="clear" w:color="auto" w:fill="FFFFFF" w:themeFill="background1"/>
        <w:spacing w:line="276" w:lineRule="auto"/>
        <w:ind w:left="720" w:firstLine="0"/>
        <w:rPr>
          <w:i/>
          <w:lang w:val="fr-CH"/>
        </w:rPr>
      </w:pPr>
    </w:p>
    <w:p w:rsidR="0028410E" w:rsidRDefault="0028410E" w:rsidP="0028410E">
      <w:pPr>
        <w:pStyle w:val="Paragraphedeliste"/>
        <w:shd w:val="clear" w:color="auto" w:fill="FFFFFF" w:themeFill="background1"/>
        <w:spacing w:line="276" w:lineRule="auto"/>
        <w:ind w:left="720" w:firstLine="0"/>
        <w:rPr>
          <w:i/>
          <w:lang w:val="fr-CH"/>
        </w:rPr>
      </w:pPr>
      <w:r>
        <w:rPr>
          <w:i/>
          <w:lang w:val="fr-CH"/>
        </w:rPr>
        <w:t>_____________________________________________________________________________</w:t>
      </w:r>
    </w:p>
    <w:p w:rsidR="0028410E" w:rsidRDefault="0028410E" w:rsidP="0028410E">
      <w:pPr>
        <w:pStyle w:val="Paragraphedeliste"/>
        <w:shd w:val="clear" w:color="auto" w:fill="FFFFFF" w:themeFill="background1"/>
        <w:spacing w:line="276" w:lineRule="auto"/>
        <w:ind w:left="720" w:firstLine="0"/>
        <w:rPr>
          <w:i/>
          <w:lang w:val="fr-CH"/>
        </w:rPr>
      </w:pPr>
    </w:p>
    <w:p w:rsidR="0028410E" w:rsidRPr="00D96767" w:rsidRDefault="0028410E" w:rsidP="0028410E">
      <w:pPr>
        <w:pStyle w:val="Paragraphedeliste"/>
        <w:numPr>
          <w:ilvl w:val="0"/>
          <w:numId w:val="40"/>
        </w:numPr>
        <w:shd w:val="clear" w:color="auto" w:fill="FFFFFF" w:themeFill="background1"/>
        <w:spacing w:line="276" w:lineRule="auto"/>
        <w:rPr>
          <w:b/>
          <w:i/>
          <w:lang w:val="fr-CH"/>
        </w:rPr>
      </w:pPr>
      <w:r w:rsidRPr="00D96767">
        <w:rPr>
          <w:b/>
          <w:i/>
          <w:lang w:val="fr-CH"/>
        </w:rPr>
        <w:t>Quel est le prix le plus élevé atteint par le pétrole selon ce graphique ? En quelle année ?</w:t>
      </w:r>
    </w:p>
    <w:p w:rsidR="0028410E" w:rsidRPr="0028410E" w:rsidRDefault="0028410E" w:rsidP="0028410E">
      <w:pPr>
        <w:pStyle w:val="Paragraphedeliste"/>
        <w:shd w:val="clear" w:color="auto" w:fill="FFFFFF" w:themeFill="background1"/>
        <w:spacing w:line="276" w:lineRule="auto"/>
        <w:ind w:left="720" w:firstLine="0"/>
        <w:rPr>
          <w:i/>
          <w:lang w:val="fr-CH"/>
        </w:rPr>
      </w:pPr>
    </w:p>
    <w:p w:rsidR="0028410E" w:rsidRPr="0028410E" w:rsidRDefault="0028410E" w:rsidP="0028410E">
      <w:pPr>
        <w:pStyle w:val="Paragraphedeliste"/>
        <w:shd w:val="clear" w:color="auto" w:fill="FFFFFF" w:themeFill="background1"/>
        <w:spacing w:line="276" w:lineRule="auto"/>
        <w:ind w:left="720" w:firstLine="0"/>
        <w:rPr>
          <w:i/>
          <w:lang w:val="fr-CH"/>
        </w:rPr>
      </w:pPr>
      <w:r w:rsidRPr="0028410E">
        <w:rPr>
          <w:i/>
          <w:lang w:val="fr-CH"/>
        </w:rPr>
        <w:t>_____________________________________________________________________________</w:t>
      </w:r>
    </w:p>
    <w:p w:rsidR="0028410E" w:rsidRPr="0028410E" w:rsidRDefault="0028410E" w:rsidP="0028410E">
      <w:pPr>
        <w:pStyle w:val="Paragraphedeliste"/>
        <w:shd w:val="clear" w:color="auto" w:fill="FFFFFF" w:themeFill="background1"/>
        <w:spacing w:line="276" w:lineRule="auto"/>
        <w:ind w:left="720" w:firstLine="0"/>
        <w:rPr>
          <w:i/>
          <w:lang w:val="fr-CH"/>
        </w:rPr>
      </w:pPr>
    </w:p>
    <w:p w:rsidR="0028410E" w:rsidRPr="00D96767" w:rsidRDefault="0028410E" w:rsidP="0028410E">
      <w:pPr>
        <w:pStyle w:val="Paragraphedeliste"/>
        <w:numPr>
          <w:ilvl w:val="0"/>
          <w:numId w:val="40"/>
        </w:numPr>
        <w:shd w:val="clear" w:color="auto" w:fill="FFFFFF" w:themeFill="background1"/>
        <w:spacing w:line="276" w:lineRule="auto"/>
        <w:rPr>
          <w:b/>
          <w:i/>
          <w:lang w:val="fr-CH"/>
        </w:rPr>
      </w:pPr>
      <w:r w:rsidRPr="00D96767">
        <w:rPr>
          <w:b/>
          <w:i/>
          <w:lang w:val="fr-CH"/>
        </w:rPr>
        <w:t>Quel est l’écart entre le prix le plus élevé et le moins élevé, et en combien d’années cet écart s’est-il développé ?</w:t>
      </w:r>
    </w:p>
    <w:p w:rsidR="0028410E" w:rsidRPr="0028410E" w:rsidRDefault="0028410E" w:rsidP="0028410E">
      <w:pPr>
        <w:pStyle w:val="Paragraphedeliste"/>
        <w:shd w:val="clear" w:color="auto" w:fill="FFFFFF" w:themeFill="background1"/>
        <w:spacing w:line="276" w:lineRule="auto"/>
        <w:ind w:left="720" w:firstLine="0"/>
        <w:rPr>
          <w:i/>
          <w:lang w:val="fr-CH"/>
        </w:rPr>
      </w:pPr>
    </w:p>
    <w:p w:rsidR="0028410E" w:rsidRPr="0028410E" w:rsidRDefault="0028410E" w:rsidP="0028410E">
      <w:pPr>
        <w:pStyle w:val="Paragraphedeliste"/>
        <w:shd w:val="clear" w:color="auto" w:fill="FFFFFF" w:themeFill="background1"/>
        <w:spacing w:line="276" w:lineRule="auto"/>
        <w:ind w:left="720" w:firstLine="0"/>
        <w:rPr>
          <w:i/>
          <w:lang w:val="fr-CH"/>
        </w:rPr>
      </w:pPr>
      <w:r w:rsidRPr="0028410E">
        <w:rPr>
          <w:i/>
          <w:lang w:val="fr-CH"/>
        </w:rPr>
        <w:t>_____________________________________________________________________________</w:t>
      </w:r>
    </w:p>
    <w:p w:rsidR="0028410E" w:rsidRPr="0028410E" w:rsidRDefault="0028410E" w:rsidP="0028410E">
      <w:pPr>
        <w:pStyle w:val="Paragraphedeliste"/>
        <w:shd w:val="clear" w:color="auto" w:fill="FFFFFF" w:themeFill="background1"/>
        <w:spacing w:line="276" w:lineRule="auto"/>
        <w:ind w:left="720" w:firstLine="0"/>
        <w:rPr>
          <w:i/>
          <w:lang w:val="fr-CH"/>
        </w:rPr>
      </w:pPr>
    </w:p>
    <w:p w:rsidR="0028410E" w:rsidRPr="00D96767" w:rsidRDefault="0028410E" w:rsidP="0028410E">
      <w:pPr>
        <w:pStyle w:val="Paragraphedeliste"/>
        <w:numPr>
          <w:ilvl w:val="0"/>
          <w:numId w:val="40"/>
        </w:numPr>
        <w:shd w:val="clear" w:color="auto" w:fill="FFFFFF" w:themeFill="background1"/>
        <w:spacing w:line="276" w:lineRule="auto"/>
        <w:rPr>
          <w:b/>
          <w:i/>
          <w:lang w:val="fr-CH"/>
        </w:rPr>
      </w:pPr>
      <w:r w:rsidRPr="00D96767">
        <w:rPr>
          <w:b/>
          <w:i/>
          <w:lang w:val="fr-CH"/>
        </w:rPr>
        <w:t>De combien de $ le prix du baril chute-t-il en 2008 ?</w:t>
      </w:r>
    </w:p>
    <w:p w:rsidR="0028410E" w:rsidRPr="0028410E" w:rsidRDefault="0028410E" w:rsidP="0028410E">
      <w:pPr>
        <w:pStyle w:val="Paragraphedeliste"/>
        <w:shd w:val="clear" w:color="auto" w:fill="FFFFFF" w:themeFill="background1"/>
        <w:spacing w:line="276" w:lineRule="auto"/>
        <w:ind w:left="720" w:firstLine="0"/>
        <w:rPr>
          <w:i/>
          <w:lang w:val="fr-CH"/>
        </w:rPr>
      </w:pPr>
    </w:p>
    <w:p w:rsidR="0028410E" w:rsidRPr="0028410E" w:rsidRDefault="0028410E" w:rsidP="0028410E">
      <w:pPr>
        <w:pStyle w:val="Paragraphedeliste"/>
        <w:shd w:val="clear" w:color="auto" w:fill="FFFFFF" w:themeFill="background1"/>
        <w:spacing w:line="276" w:lineRule="auto"/>
        <w:ind w:left="720" w:firstLine="0"/>
        <w:rPr>
          <w:i/>
          <w:lang w:val="fr-CH"/>
        </w:rPr>
      </w:pPr>
      <w:r w:rsidRPr="0028410E">
        <w:rPr>
          <w:i/>
          <w:lang w:val="fr-CH"/>
        </w:rPr>
        <w:t>_____________________________________________________________________________</w:t>
      </w:r>
    </w:p>
    <w:p w:rsidR="0028410E" w:rsidRPr="0028410E" w:rsidRDefault="0028410E" w:rsidP="0028410E">
      <w:pPr>
        <w:pStyle w:val="Paragraphedeliste"/>
        <w:shd w:val="clear" w:color="auto" w:fill="FFFFFF" w:themeFill="background1"/>
        <w:spacing w:line="276" w:lineRule="auto"/>
        <w:ind w:left="720" w:firstLine="0"/>
        <w:rPr>
          <w:i/>
          <w:lang w:val="fr-CH"/>
        </w:rPr>
      </w:pPr>
    </w:p>
    <w:p w:rsidR="00FB5ED5" w:rsidRDefault="003E6EC2" w:rsidP="00FB5ED5">
      <w:pPr>
        <w:spacing w:line="240" w:lineRule="auto"/>
        <w:rPr>
          <w:b/>
          <w:i/>
          <w:lang w:val="fr-CH"/>
        </w:rPr>
      </w:pPr>
      <w:r>
        <w:rPr>
          <w:b/>
          <w:i/>
          <w:lang w:val="fr-CH"/>
        </w:rPr>
        <w:lastRenderedPageBreak/>
        <w:t>1</w:t>
      </w:r>
      <w:r w:rsidR="00FB5ED5" w:rsidRPr="000317BF">
        <w:rPr>
          <w:b/>
          <w:i/>
          <w:lang w:val="fr-CH"/>
        </w:rPr>
        <w:t>.</w:t>
      </w:r>
      <w:r w:rsidR="00FB5ED5">
        <w:rPr>
          <w:b/>
          <w:i/>
          <w:lang w:val="fr-CH"/>
        </w:rPr>
        <w:t>4</w:t>
      </w:r>
      <w:r w:rsidR="00FB5ED5" w:rsidRPr="000317BF">
        <w:rPr>
          <w:b/>
          <w:i/>
          <w:lang w:val="fr-CH"/>
        </w:rPr>
        <w:t xml:space="preserve">) </w:t>
      </w:r>
      <w:r w:rsidR="00FB5ED5">
        <w:rPr>
          <w:b/>
          <w:i/>
          <w:lang w:val="fr-CH"/>
        </w:rPr>
        <w:tab/>
        <w:t>Epuisement des sources d’énergie fossile</w:t>
      </w:r>
    </w:p>
    <w:p w:rsidR="00FB5ED5" w:rsidRDefault="00FB5ED5" w:rsidP="00FB5ED5">
      <w:pPr>
        <w:spacing w:line="240" w:lineRule="auto"/>
        <w:rPr>
          <w:b/>
          <w:i/>
          <w:lang w:val="fr-CH"/>
        </w:rPr>
      </w:pPr>
    </w:p>
    <w:p w:rsidR="00FB5ED5" w:rsidRPr="003E2221" w:rsidRDefault="00FB5ED5" w:rsidP="00FB5ED5">
      <w:pPr>
        <w:spacing w:line="240" w:lineRule="auto"/>
        <w:rPr>
          <w:i/>
          <w:lang w:val="fr-CH"/>
        </w:rPr>
      </w:pPr>
      <w:r w:rsidRPr="003E2221">
        <w:rPr>
          <w:i/>
          <w:lang w:val="fr-CH"/>
        </w:rPr>
        <w:t>Voici des prévisions plus ou moins fiables </w:t>
      </w:r>
      <w:r>
        <w:rPr>
          <w:i/>
          <w:lang w:val="fr-CH"/>
        </w:rPr>
        <w:t>(il est possible de cliquer sur un des termes de la liste</w:t>
      </w:r>
      <w:r w:rsidR="00D23831">
        <w:rPr>
          <w:i/>
          <w:lang w:val="fr-CH"/>
        </w:rPr>
        <w:t xml:space="preserve"> </w:t>
      </w:r>
      <w:r>
        <w:rPr>
          <w:i/>
          <w:lang w:val="fr-CH"/>
        </w:rPr>
        <w:t>pour accéder à un supplément d’information)</w:t>
      </w:r>
      <w:r w:rsidR="00D05259">
        <w:rPr>
          <w:i/>
          <w:lang w:val="fr-CH"/>
        </w:rPr>
        <w:t xml:space="preserve"> </w:t>
      </w:r>
      <w:r w:rsidRPr="003E2221">
        <w:rPr>
          <w:i/>
          <w:lang w:val="fr-CH"/>
        </w:rPr>
        <w:t xml:space="preserve">: </w:t>
      </w:r>
    </w:p>
    <w:p w:rsidR="00FB5ED5" w:rsidRPr="003E2221" w:rsidRDefault="00FB5ED5" w:rsidP="00FB5ED5">
      <w:pPr>
        <w:spacing w:line="240" w:lineRule="auto"/>
        <w:rPr>
          <w:i/>
          <w:lang w:val="fr-CH"/>
        </w:rPr>
      </w:pPr>
    </w:p>
    <w:p w:rsidR="00FB5ED5" w:rsidRPr="003E2221" w:rsidRDefault="001C1484" w:rsidP="00FB5ED5">
      <w:pPr>
        <w:numPr>
          <w:ilvl w:val="0"/>
          <w:numId w:val="30"/>
        </w:numPr>
        <w:shd w:val="clear" w:color="auto" w:fill="FFFFFF"/>
        <w:spacing w:line="240" w:lineRule="auto"/>
        <w:ind w:left="709" w:hanging="283"/>
        <w:rPr>
          <w:i/>
          <w:lang w:val="fr-CH"/>
        </w:rPr>
      </w:pPr>
      <w:r w:rsidRPr="001C1484">
        <w:rPr>
          <w:noProof/>
        </w:rPr>
        <w:drawing>
          <wp:anchor distT="0" distB="0" distL="114300" distR="114300" simplePos="0" relativeHeight="251658240" behindDoc="0" locked="0" layoutInCell="1" allowOverlap="1">
            <wp:simplePos x="0" y="0"/>
            <wp:positionH relativeFrom="column">
              <wp:posOffset>2587997</wp:posOffset>
            </wp:positionH>
            <wp:positionV relativeFrom="paragraph">
              <wp:posOffset>84395</wp:posOffset>
            </wp:positionV>
            <wp:extent cx="2544445" cy="2531745"/>
            <wp:effectExtent l="0" t="0" r="8255" b="1905"/>
            <wp:wrapThrough wrapText="bothSides">
              <wp:wrapPolygon edited="0">
                <wp:start x="0" y="0"/>
                <wp:lineTo x="0" y="21454"/>
                <wp:lineTo x="21508" y="21454"/>
                <wp:lineTo x="21508"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44445" cy="2531745"/>
                    </a:xfrm>
                    <a:prstGeom prst="rect">
                      <a:avLst/>
                    </a:prstGeom>
                  </pic:spPr>
                </pic:pic>
              </a:graphicData>
            </a:graphic>
            <wp14:sizeRelH relativeFrom="page">
              <wp14:pctWidth>0</wp14:pctWidth>
            </wp14:sizeRelH>
            <wp14:sizeRelV relativeFrom="page">
              <wp14:pctHeight>0</wp14:pctHeight>
            </wp14:sizeRelV>
          </wp:anchor>
        </w:drawing>
      </w:r>
      <w:r w:rsidR="00FB5ED5" w:rsidRPr="003E2221">
        <w:rPr>
          <w:i/>
          <w:lang w:val="fr-CH"/>
        </w:rPr>
        <w:t>2021 – </w:t>
      </w:r>
      <w:hyperlink r:id="rId51" w:tooltip="fin des ressources naturelles suite" w:history="1">
        <w:r w:rsidR="00FB5ED5" w:rsidRPr="003E2221">
          <w:rPr>
            <w:i/>
            <w:lang w:val="fr-CH"/>
          </w:rPr>
          <w:t>La fin de l’argent métal</w:t>
        </w:r>
      </w:hyperlink>
    </w:p>
    <w:p w:rsidR="00FB5ED5" w:rsidRPr="003E2221" w:rsidRDefault="00FB5ED5" w:rsidP="00FB5ED5">
      <w:pPr>
        <w:numPr>
          <w:ilvl w:val="0"/>
          <w:numId w:val="30"/>
        </w:numPr>
        <w:shd w:val="clear" w:color="auto" w:fill="FFFFFF"/>
        <w:spacing w:line="240" w:lineRule="auto"/>
        <w:ind w:left="709" w:hanging="283"/>
        <w:rPr>
          <w:i/>
          <w:lang w:val="fr-CH"/>
        </w:rPr>
      </w:pPr>
      <w:r w:rsidRPr="003E2221">
        <w:rPr>
          <w:i/>
          <w:lang w:val="fr-CH"/>
        </w:rPr>
        <w:t>2025 – </w:t>
      </w:r>
      <w:hyperlink r:id="rId52" w:tooltip="fin de l'or métal" w:history="1">
        <w:r w:rsidRPr="003E2221">
          <w:rPr>
            <w:i/>
            <w:lang w:val="fr-CH"/>
          </w:rPr>
          <w:t>La fin de l’or</w:t>
        </w:r>
      </w:hyperlink>
    </w:p>
    <w:p w:rsidR="00FB5ED5" w:rsidRPr="003E2221" w:rsidRDefault="00FB5ED5" w:rsidP="00FB5ED5">
      <w:pPr>
        <w:numPr>
          <w:ilvl w:val="0"/>
          <w:numId w:val="30"/>
        </w:numPr>
        <w:shd w:val="clear" w:color="auto" w:fill="FFFFFF"/>
        <w:spacing w:line="240" w:lineRule="auto"/>
        <w:ind w:left="709" w:hanging="283"/>
        <w:rPr>
          <w:i/>
          <w:lang w:val="fr-CH"/>
        </w:rPr>
      </w:pPr>
      <w:r w:rsidRPr="003E2221">
        <w:rPr>
          <w:i/>
          <w:lang w:val="fr-CH"/>
        </w:rPr>
        <w:t>2025 – </w:t>
      </w:r>
      <w:hyperlink r:id="rId53" w:tooltip="fin du zinc" w:history="1">
        <w:r w:rsidRPr="003E2221">
          <w:rPr>
            <w:i/>
            <w:lang w:val="fr-CH"/>
          </w:rPr>
          <w:t>La fin du zinc</w:t>
        </w:r>
      </w:hyperlink>
      <w:r w:rsidR="001C1484" w:rsidRPr="001C1484">
        <w:rPr>
          <w:noProof/>
        </w:rPr>
        <w:t xml:space="preserve"> </w:t>
      </w:r>
    </w:p>
    <w:p w:rsidR="00FB5ED5" w:rsidRPr="003E2221" w:rsidRDefault="00FB5ED5" w:rsidP="00FB5ED5">
      <w:pPr>
        <w:numPr>
          <w:ilvl w:val="0"/>
          <w:numId w:val="30"/>
        </w:numPr>
        <w:shd w:val="clear" w:color="auto" w:fill="FFFFFF"/>
        <w:spacing w:line="240" w:lineRule="auto"/>
        <w:ind w:left="709" w:hanging="283"/>
        <w:rPr>
          <w:i/>
          <w:lang w:val="fr-CH"/>
        </w:rPr>
      </w:pPr>
      <w:r w:rsidRPr="003E2221">
        <w:rPr>
          <w:i/>
          <w:lang w:val="fr-CH"/>
        </w:rPr>
        <w:t>2028 – </w:t>
      </w:r>
      <w:hyperlink r:id="rId54" w:tooltip="fin idium" w:history="1">
        <w:r w:rsidRPr="003E2221">
          <w:rPr>
            <w:i/>
            <w:lang w:val="fr-CH"/>
          </w:rPr>
          <w:t>La fin de l’indium</w:t>
        </w:r>
      </w:hyperlink>
    </w:p>
    <w:p w:rsidR="00FB5ED5" w:rsidRPr="003E2221" w:rsidRDefault="00FB5ED5" w:rsidP="00FB5ED5">
      <w:pPr>
        <w:numPr>
          <w:ilvl w:val="0"/>
          <w:numId w:val="30"/>
        </w:numPr>
        <w:shd w:val="clear" w:color="auto" w:fill="FFFFFF"/>
        <w:spacing w:line="240" w:lineRule="auto"/>
        <w:ind w:left="709" w:hanging="283"/>
        <w:rPr>
          <w:i/>
          <w:lang w:val="fr-CH"/>
        </w:rPr>
      </w:pPr>
      <w:r w:rsidRPr="003E2221">
        <w:rPr>
          <w:i/>
          <w:lang w:val="fr-CH"/>
        </w:rPr>
        <w:t>2030 – </w:t>
      </w:r>
      <w:hyperlink r:id="rId55" w:tooltip="fin du plomb" w:history="1">
        <w:r w:rsidRPr="003E2221">
          <w:rPr>
            <w:i/>
            <w:lang w:val="fr-CH"/>
          </w:rPr>
          <w:t>La fin du plomb</w:t>
        </w:r>
      </w:hyperlink>
    </w:p>
    <w:p w:rsidR="00FB5ED5" w:rsidRPr="003E2221" w:rsidRDefault="00FB5ED5" w:rsidP="00FB5ED5">
      <w:pPr>
        <w:numPr>
          <w:ilvl w:val="0"/>
          <w:numId w:val="30"/>
        </w:numPr>
        <w:shd w:val="clear" w:color="auto" w:fill="FFFFFF"/>
        <w:spacing w:line="240" w:lineRule="auto"/>
        <w:ind w:left="709" w:hanging="283"/>
        <w:rPr>
          <w:i/>
          <w:lang w:val="fr-CH"/>
        </w:rPr>
      </w:pPr>
      <w:r w:rsidRPr="003E2221">
        <w:rPr>
          <w:i/>
          <w:lang w:val="fr-CH"/>
        </w:rPr>
        <w:t>2039 – </w:t>
      </w:r>
      <w:hyperlink r:id="rId56" w:tooltip="fin du cuivre" w:history="1">
        <w:r w:rsidRPr="003E2221">
          <w:rPr>
            <w:i/>
            <w:lang w:val="fr-CH"/>
          </w:rPr>
          <w:t>La fin du cuivre</w:t>
        </w:r>
      </w:hyperlink>
    </w:p>
    <w:p w:rsidR="00FB5ED5" w:rsidRPr="003E2221" w:rsidRDefault="00FB5ED5" w:rsidP="00FB5ED5">
      <w:pPr>
        <w:numPr>
          <w:ilvl w:val="0"/>
          <w:numId w:val="30"/>
        </w:numPr>
        <w:shd w:val="clear" w:color="auto" w:fill="FFFFFF"/>
        <w:spacing w:line="240" w:lineRule="auto"/>
        <w:ind w:left="709" w:hanging="283"/>
        <w:rPr>
          <w:i/>
          <w:lang w:val="fr-CH"/>
        </w:rPr>
      </w:pPr>
      <w:r w:rsidRPr="003E2221">
        <w:rPr>
          <w:i/>
          <w:lang w:val="fr-CH"/>
        </w:rPr>
        <w:t>2040 – </w:t>
      </w:r>
      <w:hyperlink r:id="rId57" w:tgtFrame="_new" w:tooltip="https://www.consoglobe.com/uranium-petrole-nickel-platine-bientot-la-fin-cg" w:history="1">
        <w:r w:rsidRPr="003E2221">
          <w:rPr>
            <w:i/>
            <w:lang w:val="fr-CH"/>
          </w:rPr>
          <w:t>La fin de l’uranium</w:t>
        </w:r>
      </w:hyperlink>
    </w:p>
    <w:p w:rsidR="00FB5ED5" w:rsidRPr="003E2221" w:rsidRDefault="00FB5ED5" w:rsidP="00FB5ED5">
      <w:pPr>
        <w:numPr>
          <w:ilvl w:val="0"/>
          <w:numId w:val="30"/>
        </w:numPr>
        <w:shd w:val="clear" w:color="auto" w:fill="FFFFFF"/>
        <w:spacing w:line="240" w:lineRule="auto"/>
        <w:ind w:left="709" w:hanging="283"/>
        <w:rPr>
          <w:i/>
          <w:lang w:val="fr-CH"/>
        </w:rPr>
      </w:pPr>
      <w:r w:rsidRPr="003E2221">
        <w:rPr>
          <w:i/>
          <w:lang w:val="fr-CH"/>
        </w:rPr>
        <w:t>2048 – </w:t>
      </w:r>
      <w:hyperlink r:id="rId58" w:tgtFrame="_new" w:tooltip="https://www.consoglobe.com/uranium-petrole-nickel-platine-bientot-la-fin-cg/2" w:history="1">
        <w:r w:rsidRPr="003E2221">
          <w:rPr>
            <w:i/>
            <w:lang w:val="fr-CH"/>
          </w:rPr>
          <w:t>La fin du nickel</w:t>
        </w:r>
      </w:hyperlink>
    </w:p>
    <w:p w:rsidR="00FB5ED5" w:rsidRPr="003E2221" w:rsidRDefault="00FB5ED5" w:rsidP="00FB5ED5">
      <w:pPr>
        <w:numPr>
          <w:ilvl w:val="0"/>
          <w:numId w:val="30"/>
        </w:numPr>
        <w:shd w:val="clear" w:color="auto" w:fill="FFFFFF"/>
        <w:spacing w:line="240" w:lineRule="auto"/>
        <w:ind w:left="709" w:hanging="283"/>
        <w:rPr>
          <w:i/>
          <w:lang w:val="fr-CH"/>
        </w:rPr>
      </w:pPr>
      <w:r w:rsidRPr="003E2221">
        <w:rPr>
          <w:i/>
          <w:lang w:val="fr-CH"/>
        </w:rPr>
        <w:t>2050 – </w:t>
      </w:r>
      <w:hyperlink r:id="rId59" w:tgtFrame="_new" w:tooltip="https://www.consoglobe.com/uranium-petrole-nickel-platine-bientot-la-fin-cg/3" w:history="1">
        <w:r w:rsidRPr="003E2221">
          <w:rPr>
            <w:i/>
            <w:lang w:val="fr-CH"/>
          </w:rPr>
          <w:t>La fin du pétrole</w:t>
        </w:r>
      </w:hyperlink>
    </w:p>
    <w:p w:rsidR="00FB5ED5" w:rsidRPr="003E2221" w:rsidRDefault="00FB5ED5" w:rsidP="00FB5ED5">
      <w:pPr>
        <w:numPr>
          <w:ilvl w:val="0"/>
          <w:numId w:val="30"/>
        </w:numPr>
        <w:shd w:val="clear" w:color="auto" w:fill="FFFFFF"/>
        <w:spacing w:line="240" w:lineRule="auto"/>
        <w:ind w:left="709" w:hanging="283"/>
        <w:rPr>
          <w:i/>
          <w:lang w:val="fr-CH"/>
        </w:rPr>
      </w:pPr>
      <w:r w:rsidRPr="003E2221">
        <w:rPr>
          <w:i/>
          <w:lang w:val="fr-CH"/>
        </w:rPr>
        <w:t>2062 – </w:t>
      </w:r>
      <w:hyperlink r:id="rId60" w:tooltip="fin du graphite" w:history="1">
        <w:r w:rsidRPr="003E2221">
          <w:rPr>
            <w:i/>
            <w:lang w:val="fr-CH"/>
          </w:rPr>
          <w:t>La fin du graphite</w:t>
        </w:r>
      </w:hyperlink>
    </w:p>
    <w:p w:rsidR="00FB5ED5" w:rsidRPr="003E2221" w:rsidRDefault="00FB5ED5" w:rsidP="00FB5ED5">
      <w:pPr>
        <w:numPr>
          <w:ilvl w:val="0"/>
          <w:numId w:val="30"/>
        </w:numPr>
        <w:shd w:val="clear" w:color="auto" w:fill="FFFFFF"/>
        <w:spacing w:line="240" w:lineRule="auto"/>
        <w:ind w:left="709" w:hanging="283"/>
        <w:rPr>
          <w:i/>
          <w:lang w:val="fr-CH"/>
        </w:rPr>
      </w:pPr>
      <w:r w:rsidRPr="003E2221">
        <w:rPr>
          <w:i/>
          <w:lang w:val="fr-CH"/>
        </w:rPr>
        <w:t>2064 – </w:t>
      </w:r>
      <w:hyperlink r:id="rId61" w:tgtFrame="_new" w:tooltip="https://www.consoglobe.com/uranium-petrole-nickel-platine-bientot-la-fin-cg/4" w:history="1">
        <w:r w:rsidRPr="003E2221">
          <w:rPr>
            <w:i/>
            <w:lang w:val="fr-CH"/>
          </w:rPr>
          <w:t>La fin du platine</w:t>
        </w:r>
      </w:hyperlink>
    </w:p>
    <w:p w:rsidR="00FB5ED5" w:rsidRPr="003E2221" w:rsidRDefault="00FB5ED5" w:rsidP="00FB5ED5">
      <w:pPr>
        <w:numPr>
          <w:ilvl w:val="0"/>
          <w:numId w:val="30"/>
        </w:numPr>
        <w:shd w:val="clear" w:color="auto" w:fill="FFFFFF"/>
        <w:spacing w:line="240" w:lineRule="auto"/>
        <w:ind w:left="709" w:hanging="283"/>
        <w:rPr>
          <w:i/>
          <w:lang w:val="fr-CH"/>
        </w:rPr>
      </w:pPr>
      <w:r w:rsidRPr="003E2221">
        <w:rPr>
          <w:i/>
          <w:lang w:val="fr-CH"/>
        </w:rPr>
        <w:t>2072 – </w:t>
      </w:r>
      <w:hyperlink r:id="rId62" w:tooltip="fin gaz naturel" w:history="1">
        <w:r w:rsidRPr="003E2221">
          <w:rPr>
            <w:i/>
            <w:lang w:val="fr-CH"/>
          </w:rPr>
          <w:t>La fin du gaz naturel</w:t>
        </w:r>
      </w:hyperlink>
    </w:p>
    <w:p w:rsidR="00FB5ED5" w:rsidRPr="003E2221" w:rsidRDefault="00FB5ED5" w:rsidP="00FB5ED5">
      <w:pPr>
        <w:numPr>
          <w:ilvl w:val="0"/>
          <w:numId w:val="30"/>
        </w:numPr>
        <w:shd w:val="clear" w:color="auto" w:fill="FFFFFF"/>
        <w:spacing w:line="240" w:lineRule="auto"/>
        <w:ind w:left="709" w:hanging="283"/>
        <w:rPr>
          <w:i/>
          <w:lang w:val="fr-CH"/>
        </w:rPr>
      </w:pPr>
      <w:r w:rsidRPr="003E2221">
        <w:rPr>
          <w:i/>
          <w:lang w:val="fr-CH"/>
        </w:rPr>
        <w:t>2072 – </w:t>
      </w:r>
      <w:hyperlink r:id="rId63" w:tooltip="fin du fer" w:history="1">
        <w:r w:rsidRPr="003E2221">
          <w:rPr>
            <w:i/>
            <w:lang w:val="fr-CH"/>
          </w:rPr>
          <w:t>La fin du fer</w:t>
        </w:r>
      </w:hyperlink>
    </w:p>
    <w:p w:rsidR="00FB5ED5" w:rsidRPr="003E2221" w:rsidRDefault="00FB5ED5" w:rsidP="00FB5ED5">
      <w:pPr>
        <w:numPr>
          <w:ilvl w:val="0"/>
          <w:numId w:val="30"/>
        </w:numPr>
        <w:shd w:val="clear" w:color="auto" w:fill="FFFFFF"/>
        <w:spacing w:line="240" w:lineRule="auto"/>
        <w:ind w:left="709" w:hanging="283"/>
        <w:rPr>
          <w:i/>
          <w:lang w:val="fr-CH"/>
        </w:rPr>
      </w:pPr>
      <w:r w:rsidRPr="003E2221">
        <w:rPr>
          <w:i/>
          <w:lang w:val="fr-CH"/>
        </w:rPr>
        <w:t>2120 – </w:t>
      </w:r>
      <w:hyperlink r:id="rId64" w:history="1">
        <w:r w:rsidRPr="003E2221">
          <w:rPr>
            <w:i/>
            <w:lang w:val="fr-CH"/>
          </w:rPr>
          <w:t>La fin du cobalt</w:t>
        </w:r>
      </w:hyperlink>
    </w:p>
    <w:p w:rsidR="00FB5ED5" w:rsidRPr="003E2221" w:rsidRDefault="00FB5ED5" w:rsidP="00FB5ED5">
      <w:pPr>
        <w:numPr>
          <w:ilvl w:val="0"/>
          <w:numId w:val="30"/>
        </w:numPr>
        <w:shd w:val="clear" w:color="auto" w:fill="FFFFFF"/>
        <w:spacing w:line="240" w:lineRule="auto"/>
        <w:ind w:left="709" w:hanging="283"/>
        <w:rPr>
          <w:i/>
          <w:lang w:val="fr-CH"/>
        </w:rPr>
      </w:pPr>
      <w:r w:rsidRPr="003E2221">
        <w:rPr>
          <w:i/>
          <w:lang w:val="fr-CH"/>
        </w:rPr>
        <w:t>2137 – </w:t>
      </w:r>
      <w:hyperlink r:id="rId65" w:tgtFrame="_new" w:tooltip="https://www.consoglobe.com/extinction-titane-cg" w:history="1">
        <w:r w:rsidRPr="003E2221">
          <w:rPr>
            <w:i/>
            <w:lang w:val="fr-CH"/>
          </w:rPr>
          <w:t>La fin du titane</w:t>
        </w:r>
      </w:hyperlink>
    </w:p>
    <w:p w:rsidR="00FB5ED5" w:rsidRPr="003E2221" w:rsidRDefault="00FB5ED5" w:rsidP="00FB5ED5">
      <w:pPr>
        <w:numPr>
          <w:ilvl w:val="0"/>
          <w:numId w:val="30"/>
        </w:numPr>
        <w:shd w:val="clear" w:color="auto" w:fill="FFFFFF"/>
        <w:spacing w:line="240" w:lineRule="auto"/>
        <w:ind w:left="709" w:hanging="283"/>
        <w:rPr>
          <w:i/>
          <w:lang w:val="fr-CH"/>
        </w:rPr>
      </w:pPr>
      <w:r w:rsidRPr="003E2221">
        <w:rPr>
          <w:i/>
          <w:lang w:val="fr-CH"/>
        </w:rPr>
        <w:t>2139 – </w:t>
      </w:r>
      <w:hyperlink r:id="rId66" w:tooltip="La fin de l'aluminium,..." w:history="1">
        <w:r w:rsidRPr="003E2221">
          <w:rPr>
            <w:i/>
            <w:lang w:val="fr-CH"/>
          </w:rPr>
          <w:t>La fin de l’aluminium</w:t>
        </w:r>
      </w:hyperlink>
    </w:p>
    <w:p w:rsidR="00FB5ED5" w:rsidRPr="003E2221" w:rsidRDefault="00FB5ED5" w:rsidP="00FB5ED5">
      <w:pPr>
        <w:numPr>
          <w:ilvl w:val="0"/>
          <w:numId w:val="30"/>
        </w:numPr>
        <w:shd w:val="clear" w:color="auto" w:fill="FFFFFF"/>
        <w:spacing w:line="240" w:lineRule="auto"/>
        <w:ind w:left="709" w:hanging="283"/>
        <w:rPr>
          <w:i/>
          <w:lang w:val="fr-CH"/>
        </w:rPr>
      </w:pPr>
      <w:r w:rsidRPr="003E2221">
        <w:rPr>
          <w:i/>
          <w:lang w:val="fr-CH"/>
        </w:rPr>
        <w:t>2170 – </w:t>
      </w:r>
      <w:hyperlink r:id="rId67" w:tooltip="la fin du charbon" w:history="1">
        <w:r w:rsidRPr="003E2221">
          <w:rPr>
            <w:i/>
            <w:lang w:val="fr-CH"/>
          </w:rPr>
          <w:t>La fin du charbon</w:t>
        </w:r>
      </w:hyperlink>
    </w:p>
    <w:p w:rsidR="00FB5ED5" w:rsidRDefault="00FB5ED5" w:rsidP="00FB5ED5">
      <w:pPr>
        <w:spacing w:line="240" w:lineRule="auto"/>
        <w:rPr>
          <w:i/>
          <w:lang w:val="fr-CH"/>
        </w:rPr>
      </w:pPr>
    </w:p>
    <w:p w:rsidR="00FB5ED5" w:rsidRDefault="00FB5ED5" w:rsidP="00FB5ED5">
      <w:pPr>
        <w:spacing w:line="240" w:lineRule="auto"/>
        <w:rPr>
          <w:i/>
          <w:lang w:val="fr-CH"/>
        </w:rPr>
      </w:pPr>
      <w:r>
        <w:rPr>
          <w:i/>
          <w:lang w:val="fr-CH"/>
        </w:rPr>
        <w:t xml:space="preserve">Source : </w:t>
      </w:r>
      <w:hyperlink r:id="rId68" w:history="1">
        <w:r w:rsidRPr="00EC146E">
          <w:rPr>
            <w:rStyle w:val="Lienhypertexte"/>
            <w:lang w:val="fr-CH"/>
          </w:rPr>
          <w:t>https://www.consoglobe.com/epuisement-des-ressources-naturelles-et-demographie-cg</w:t>
        </w:r>
      </w:hyperlink>
    </w:p>
    <w:p w:rsidR="00FB5ED5" w:rsidRDefault="00FB5ED5" w:rsidP="00FB5ED5">
      <w:pPr>
        <w:spacing w:line="240" w:lineRule="auto"/>
        <w:rPr>
          <w:i/>
          <w:lang w:val="fr-CH"/>
        </w:rPr>
      </w:pPr>
    </w:p>
    <w:p w:rsidR="00FB5ED5" w:rsidRDefault="00FB5ED5" w:rsidP="00FB5ED5">
      <w:pPr>
        <w:spacing w:line="240" w:lineRule="auto"/>
        <w:rPr>
          <w:i/>
          <w:lang w:val="fr-CH"/>
        </w:rPr>
      </w:pPr>
      <w:r>
        <w:rPr>
          <w:i/>
          <w:lang w:val="fr-CH"/>
        </w:rPr>
        <w:t>Bien entendu, ces prévisions sont susceptibles d’être modifiées en fonction de la découverte de nouveaux gisements ou de nouvelles techniques d’extraction. Ainsi, le fracking permet d’accéder à du gaz de schiste auparavant réputé inexploitable, ceci en partie au détriment de l’environnement, ces nouvelles méthodes d’extraction étant plus dommageables que les précédentes.</w:t>
      </w:r>
    </w:p>
    <w:p w:rsidR="00FB5ED5" w:rsidRDefault="00FB5ED5" w:rsidP="00FB5ED5">
      <w:pPr>
        <w:spacing w:line="240" w:lineRule="auto"/>
        <w:rPr>
          <w:i/>
          <w:lang w:val="fr-CH"/>
        </w:rPr>
      </w:pPr>
    </w:p>
    <w:p w:rsidR="00FB5ED5" w:rsidRDefault="00FB5ED5" w:rsidP="00FB5ED5">
      <w:pPr>
        <w:spacing w:line="240" w:lineRule="auto"/>
        <w:rPr>
          <w:i/>
          <w:lang w:val="fr-CH"/>
        </w:rPr>
      </w:pPr>
      <w:r>
        <w:rPr>
          <w:i/>
          <w:lang w:val="fr-CH"/>
        </w:rPr>
        <w:t xml:space="preserve">La Norvège a fait </w:t>
      </w:r>
      <w:proofErr w:type="spellStart"/>
      <w:r>
        <w:rPr>
          <w:i/>
          <w:lang w:val="fr-CH"/>
        </w:rPr>
        <w:t>oeuvre</w:t>
      </w:r>
      <w:proofErr w:type="spellEnd"/>
      <w:r>
        <w:rPr>
          <w:i/>
          <w:lang w:val="fr-CH"/>
        </w:rPr>
        <w:t xml:space="preserve"> de pionner dans l’exploitation de gisement de pétrole sous-marin auparavant inconnus et inaccessibles, non sans essuyer quelques catastrophes qui ont détruit les plateformes pétrolières du large, situées dans un environnement exclusivement marin parfois hostile à l’homme. Là encore, il a fallu faire preuve d’ingéniosité et de ténacité pour accéder à ces précieux réservoirs d’or noir.</w:t>
      </w:r>
    </w:p>
    <w:p w:rsidR="00FB5ED5" w:rsidRDefault="00FB5ED5" w:rsidP="00FB5ED5">
      <w:pPr>
        <w:spacing w:line="240" w:lineRule="auto"/>
        <w:rPr>
          <w:i/>
          <w:lang w:val="fr-CH"/>
        </w:rPr>
      </w:pPr>
    </w:p>
    <w:p w:rsidR="00FB5ED5" w:rsidRDefault="00FB5ED5" w:rsidP="00FB5ED5">
      <w:pPr>
        <w:spacing w:line="240" w:lineRule="auto"/>
        <w:rPr>
          <w:i/>
          <w:lang w:val="fr-CH"/>
        </w:rPr>
      </w:pPr>
      <w:r>
        <w:rPr>
          <w:noProof/>
        </w:rPr>
        <w:drawing>
          <wp:inline distT="0" distB="0" distL="0" distR="0" wp14:anchorId="5641FDB4" wp14:editId="3CAEC645">
            <wp:extent cx="5249384" cy="2406770"/>
            <wp:effectExtent l="0" t="0" r="8890" b="0"/>
            <wp:docPr id="37" name="Image 37" descr="La plateforme pétrolière d'Oseberg, dans la mer de Norvège, en 2007. REUTERS/Helge Hansen/Scan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lateforme pétrolière d'Oseberg, dans la mer de Norvège, en 2007. REUTERS/Helge Hansen/Scanpix"/>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42947" cy="2449668"/>
                    </a:xfrm>
                    <a:prstGeom prst="rect">
                      <a:avLst/>
                    </a:prstGeom>
                    <a:noFill/>
                    <a:ln>
                      <a:noFill/>
                    </a:ln>
                  </pic:spPr>
                </pic:pic>
              </a:graphicData>
            </a:graphic>
          </wp:inline>
        </w:drawing>
      </w:r>
    </w:p>
    <w:p w:rsidR="00FB5ED5" w:rsidRDefault="00FB5ED5" w:rsidP="00FB5ED5">
      <w:pPr>
        <w:spacing w:line="240" w:lineRule="auto"/>
        <w:rPr>
          <w:i/>
          <w:lang w:val="fr-CH"/>
        </w:rPr>
      </w:pPr>
    </w:p>
    <w:p w:rsidR="00FB5ED5" w:rsidRDefault="00FB5ED5" w:rsidP="00FB5ED5">
      <w:pPr>
        <w:spacing w:line="240" w:lineRule="auto"/>
        <w:rPr>
          <w:rStyle w:val="Lienhypertexte"/>
          <w:lang w:val="fr-CH"/>
        </w:rPr>
      </w:pPr>
      <w:r>
        <w:rPr>
          <w:i/>
          <w:lang w:val="fr-CH"/>
        </w:rPr>
        <w:t xml:space="preserve">Source : </w:t>
      </w:r>
      <w:hyperlink r:id="rId70" w:history="1">
        <w:r w:rsidRPr="00EC146E">
          <w:rPr>
            <w:rStyle w:val="Lienhypertexte"/>
            <w:lang w:val="fr-CH"/>
          </w:rPr>
          <w:t>http://www.slate.fr/story/41615/norvege-modele-petrole</w:t>
        </w:r>
      </w:hyperlink>
    </w:p>
    <w:p w:rsidR="001C1484" w:rsidRPr="00C42F74" w:rsidRDefault="001C1484" w:rsidP="00FB5ED5">
      <w:pPr>
        <w:spacing w:line="240" w:lineRule="auto"/>
        <w:rPr>
          <w:i/>
          <w:lang w:val="fr-CH"/>
        </w:rPr>
      </w:pPr>
    </w:p>
    <w:p w:rsidR="001C1484" w:rsidRPr="00C42F74" w:rsidRDefault="001C1484" w:rsidP="00FB5ED5">
      <w:pPr>
        <w:spacing w:line="240" w:lineRule="auto"/>
        <w:rPr>
          <w:i/>
          <w:lang w:val="fr-CH"/>
        </w:rPr>
      </w:pPr>
    </w:p>
    <w:p w:rsidR="0028410E" w:rsidRDefault="0028410E">
      <w:pPr>
        <w:spacing w:line="240" w:lineRule="auto"/>
        <w:rPr>
          <w:i/>
          <w:lang w:val="fr-CH"/>
        </w:rPr>
      </w:pPr>
      <w:r>
        <w:rPr>
          <w:i/>
          <w:lang w:val="fr-CH"/>
        </w:rPr>
        <w:br w:type="page"/>
      </w:r>
    </w:p>
    <w:p w:rsidR="001C1484" w:rsidRDefault="001C1484" w:rsidP="00FB5ED5">
      <w:pPr>
        <w:spacing w:line="240" w:lineRule="auto"/>
        <w:rPr>
          <w:i/>
          <w:lang w:val="fr-CH"/>
        </w:rPr>
      </w:pPr>
      <w:r w:rsidRPr="001C1484">
        <w:rPr>
          <w:i/>
          <w:lang w:val="fr-CH"/>
        </w:rPr>
        <w:lastRenderedPageBreak/>
        <w:t>Veuillez insérer un schéma de la mé</w:t>
      </w:r>
      <w:bookmarkStart w:id="2" w:name="_GoBack"/>
      <w:bookmarkEnd w:id="2"/>
      <w:r w:rsidRPr="001C1484">
        <w:rPr>
          <w:i/>
          <w:lang w:val="fr-CH"/>
        </w:rPr>
        <w:t>thode d’extraction par fracturation hydraulique (fracking)</w:t>
      </w:r>
      <w:r>
        <w:rPr>
          <w:i/>
          <w:lang w:val="fr-CH"/>
        </w:rPr>
        <w:t xml:space="preserve"> </w:t>
      </w:r>
      <w:r w:rsidRPr="001C1484">
        <w:rPr>
          <w:i/>
          <w:lang w:val="fr-CH"/>
        </w:rPr>
        <w:t>après avoir effectué une recherche d’images sur internet.</w:t>
      </w:r>
    </w:p>
    <w:p w:rsidR="001C1484" w:rsidRDefault="001C1484" w:rsidP="00FB5ED5">
      <w:pPr>
        <w:spacing w:line="240" w:lineRule="auto"/>
        <w:rPr>
          <w:i/>
          <w:lang w:val="fr-CH"/>
        </w:rPr>
      </w:pPr>
      <w:r>
        <w:rPr>
          <w:i/>
          <w:noProof/>
          <w:lang w:val="fr-CH"/>
        </w:rPr>
        <mc:AlternateContent>
          <mc:Choice Requires="wps">
            <w:drawing>
              <wp:anchor distT="0" distB="0" distL="114300" distR="114300" simplePos="0" relativeHeight="251659264" behindDoc="0" locked="0" layoutInCell="1" allowOverlap="1">
                <wp:simplePos x="0" y="0"/>
                <wp:positionH relativeFrom="column">
                  <wp:posOffset>25975</wp:posOffset>
                </wp:positionH>
                <wp:positionV relativeFrom="paragraph">
                  <wp:posOffset>120830</wp:posOffset>
                </wp:positionV>
                <wp:extent cx="5796951" cy="3528203"/>
                <wp:effectExtent l="0" t="0" r="13335" b="15240"/>
                <wp:wrapNone/>
                <wp:docPr id="12" name="Zone de texte 12"/>
                <wp:cNvGraphicFramePr/>
                <a:graphic xmlns:a="http://schemas.openxmlformats.org/drawingml/2006/main">
                  <a:graphicData uri="http://schemas.microsoft.com/office/word/2010/wordprocessingShape">
                    <wps:wsp>
                      <wps:cNvSpPr txBox="1"/>
                      <wps:spPr>
                        <a:xfrm>
                          <a:off x="0" y="0"/>
                          <a:ext cx="5796951" cy="3528203"/>
                        </a:xfrm>
                        <a:prstGeom prst="rect">
                          <a:avLst/>
                        </a:prstGeom>
                        <a:solidFill>
                          <a:schemeClr val="lt1"/>
                        </a:solidFill>
                        <a:ln w="6350">
                          <a:solidFill>
                            <a:prstClr val="black"/>
                          </a:solidFill>
                        </a:ln>
                      </wps:spPr>
                      <wps:txbx>
                        <w:txbxContent>
                          <w:p w:rsidR="0028410E" w:rsidRDefault="002841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2" o:spid="_x0000_s1026" type="#_x0000_t202" style="position:absolute;margin-left:2.05pt;margin-top:9.5pt;width:456.45pt;height:277.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iHUwIAAKkEAAAOAAAAZHJzL2Uyb0RvYy54bWysVN9P2zAQfp+0/8Hy+0hbaIGKFHWgTpMq&#10;QIIJaW+u49Bojs+z3SbdX7/PTloK29O0F+d++fPdd3e5um5rzbbK+YpMzocnA86UkVRU5iXn354W&#10;ny4480GYQmgyKuc75fn17OOHq8ZO1YjWpAvlGECMnzY25+sQ7DTLvFyrWvgTssrAWZKrRYDqXrLC&#10;iQbotc5Gg8Eka8gV1pFU3sN62zn5LOGXpZLhviy9CkznHLmFdLp0ruKZza7E9MUJu65kn4b4hyxq&#10;URk8eoC6FUGwjav+gKor6chTGU4k1RmVZSVVqgHVDAfvqnlcC6tSLSDH2wNN/v/Byrvtg2NVgd6N&#10;ODOiRo++o1OsUCyoNigGO0hqrJ8i9tEiOrSfqcWFvd3DGGtvS1fHL6pi8IPu3YFiQDEJ4/j8cnI5&#10;HnIm4Tsdjy5Gg9OIk71et86HL4pqFoWcO/QwUSu2Sx+60H1IfM2TropFpXVS4tyoG+3YVqDjOqQk&#10;Af4mShvW5HxyOh4k4De+CH24v9JC/ujTO4oCnjbIOZLSFR+l0K7anqkVFTsQ5aibN2/logLuUvjw&#10;IBwGDNxgacI9jlITkqFe4mxN7tff7DEefYeXswYDm3P/cyOc4kx/NZiIy+HZWZzwpJyNz0dQ3LFn&#10;dewxm/qGwBA6geySGOOD3oulo/oZuzWPr8IljMTbOQ978SZ0a4TdlGo+T0GYaSvC0jxaGaFjRyKf&#10;T+2zcLbvZ5yqO9qPtpi+a2sXG28amm8ClVXqeSS4Y7XnHfuQpqbf3bhwx3qKev3DzH4DAAD//wMA&#10;UEsDBBQABgAIAAAAIQBvwYRU3AAAAAgBAAAPAAAAZHJzL2Rvd25yZXYueG1sTI/BTsMwEETvSPyD&#10;tUjcqBNU2iSNUwEqXDhRUM/b2LUtYjuy3TT8PcsJbrs7o9k37XZ2A5tUTDZ4AeWiAKZ8H6T1WsDn&#10;x8tdBSxl9BKH4JWAb5Vg211ftdjIcPHvatpnzSjEpwYFmJzHhvPUG+UwLcKoPGmnEB1mWqPmMuKF&#10;wt3A74tixR1aTx8MjurZqP5rf3YCdk+61n2F0ewqae00H05v+lWI25v5cQMsqzn/meEXn9ChI6Zj&#10;OHuZ2CBgWZKRzjU1Irku1zQcBTyslyvgXcv/F+h+AAAA//8DAFBLAQItABQABgAIAAAAIQC2gziS&#10;/gAAAOEBAAATAAAAAAAAAAAAAAAAAAAAAABbQ29udGVudF9UeXBlc10ueG1sUEsBAi0AFAAGAAgA&#10;AAAhADj9If/WAAAAlAEAAAsAAAAAAAAAAAAAAAAALwEAAF9yZWxzLy5yZWxzUEsBAi0AFAAGAAgA&#10;AAAhANyBqIdTAgAAqQQAAA4AAAAAAAAAAAAAAAAALgIAAGRycy9lMm9Eb2MueG1sUEsBAi0AFAAG&#10;AAgAAAAhAG/BhFTcAAAACAEAAA8AAAAAAAAAAAAAAAAArQQAAGRycy9kb3ducmV2LnhtbFBLBQYA&#10;AAAABAAEAPMAAAC2BQAAAAA=&#10;" fillcolor="white [3201]" strokeweight=".5pt">
                <v:textbox>
                  <w:txbxContent>
                    <w:p w:rsidR="0028410E" w:rsidRDefault="0028410E"/>
                  </w:txbxContent>
                </v:textbox>
              </v:shape>
            </w:pict>
          </mc:Fallback>
        </mc:AlternateContent>
      </w: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Default="001C1484" w:rsidP="00FB5ED5">
      <w:pPr>
        <w:spacing w:line="240" w:lineRule="auto"/>
        <w:rPr>
          <w:i/>
          <w:lang w:val="fr-CH"/>
        </w:rPr>
      </w:pPr>
    </w:p>
    <w:p w:rsidR="001C1484" w:rsidRPr="001C1484" w:rsidRDefault="001C1484" w:rsidP="00FB5ED5">
      <w:pPr>
        <w:spacing w:line="240" w:lineRule="auto"/>
        <w:rPr>
          <w:i/>
          <w:lang w:val="fr-CH"/>
        </w:rPr>
      </w:pPr>
      <w:r>
        <w:rPr>
          <w:i/>
          <w:lang w:val="fr-CH"/>
        </w:rPr>
        <w:t xml:space="preserve">Source : </w:t>
      </w:r>
    </w:p>
    <w:p w:rsidR="003E6EC2" w:rsidRDefault="003E6EC2" w:rsidP="00FB5ED5">
      <w:pPr>
        <w:spacing w:line="240" w:lineRule="auto"/>
        <w:rPr>
          <w:b/>
          <w:i/>
          <w:lang w:val="fr-CH"/>
        </w:rPr>
      </w:pPr>
    </w:p>
    <w:p w:rsidR="00FB5ED5" w:rsidRDefault="003E6EC2" w:rsidP="00FB5ED5">
      <w:pPr>
        <w:spacing w:line="240" w:lineRule="auto"/>
        <w:rPr>
          <w:b/>
          <w:i/>
          <w:lang w:val="fr-CH"/>
        </w:rPr>
      </w:pPr>
      <w:r>
        <w:rPr>
          <w:b/>
          <w:i/>
          <w:lang w:val="fr-CH"/>
        </w:rPr>
        <w:t>1</w:t>
      </w:r>
      <w:r w:rsidR="00FB5ED5">
        <w:rPr>
          <w:b/>
          <w:i/>
          <w:lang w:val="fr-CH"/>
        </w:rPr>
        <w:t>.5)</w:t>
      </w:r>
      <w:r w:rsidR="00FB5ED5">
        <w:rPr>
          <w:b/>
          <w:i/>
          <w:lang w:val="fr-CH"/>
        </w:rPr>
        <w:tab/>
        <w:t>Réchauffement climatique par émission excessive de CO2 dans l’atmosphère</w:t>
      </w:r>
    </w:p>
    <w:p w:rsidR="00FB5ED5" w:rsidRDefault="00FB5ED5" w:rsidP="00FB5ED5">
      <w:pPr>
        <w:spacing w:line="240" w:lineRule="auto"/>
        <w:rPr>
          <w:i/>
          <w:lang w:val="fr-CH"/>
        </w:rPr>
      </w:pPr>
    </w:p>
    <w:p w:rsidR="00FB5ED5" w:rsidRPr="000F6437" w:rsidRDefault="00FB5ED5" w:rsidP="00FB5ED5">
      <w:pPr>
        <w:spacing w:line="240" w:lineRule="auto"/>
        <w:rPr>
          <w:i/>
          <w:lang w:val="fr-CH"/>
        </w:rPr>
      </w:pPr>
      <w:bookmarkStart w:id="3" w:name="_Hlk489964291"/>
      <w:r w:rsidRPr="000F6437">
        <w:rPr>
          <w:i/>
          <w:lang w:val="fr-CH"/>
        </w:rPr>
        <w:t xml:space="preserve">La combustion d'énergies fossiles provoque </w:t>
      </w:r>
      <w:r w:rsidR="008711E5">
        <w:rPr>
          <w:i/>
          <w:lang w:val="fr-CH"/>
        </w:rPr>
        <w:t xml:space="preserve">une émission de CO2 dans l’atmosphère, qui elle-même engendre </w:t>
      </w:r>
      <w:r w:rsidRPr="000F6437">
        <w:rPr>
          <w:i/>
          <w:lang w:val="fr-CH"/>
        </w:rPr>
        <w:t xml:space="preserve">un réchauffement global du climat, lourd de conséquences pour les hommes et l'environnement. </w:t>
      </w:r>
      <w:bookmarkEnd w:id="3"/>
      <w:r w:rsidRPr="000F6437">
        <w:rPr>
          <w:i/>
          <w:lang w:val="fr-CH"/>
        </w:rPr>
        <w:t>Il s'agit d'un problème d'envergure mondiale.</w:t>
      </w:r>
    </w:p>
    <w:p w:rsidR="001C1484" w:rsidRDefault="001C1484" w:rsidP="001C1484">
      <w:pPr>
        <w:spacing w:line="240" w:lineRule="auto"/>
        <w:jc w:val="center"/>
        <w:rPr>
          <w:i/>
          <w:lang w:val="fr-CH"/>
        </w:rPr>
      </w:pPr>
      <w:r>
        <w:rPr>
          <w:noProof/>
        </w:rPr>
        <w:drawing>
          <wp:inline distT="0" distB="0" distL="0" distR="0" wp14:anchorId="2E69D62C" wp14:editId="2D4A1F31">
            <wp:extent cx="3840757" cy="3398807"/>
            <wp:effectExtent l="0" t="0" r="7620" b="0"/>
            <wp:docPr id="13" name="Image 13" descr="https://ipcc.ch/report/graphics/images/Assessment%20Reports/AR5%20-%20Synthesis%20Report/Topic%201/Fig%201.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cc.ch/report/graphics/images/Assessment%20Reports/AR5%20-%20Synthesis%20Report/Topic%201/Fig%201.03-01.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84774" cy="3437759"/>
                    </a:xfrm>
                    <a:prstGeom prst="rect">
                      <a:avLst/>
                    </a:prstGeom>
                    <a:noFill/>
                    <a:ln>
                      <a:noFill/>
                    </a:ln>
                  </pic:spPr>
                </pic:pic>
              </a:graphicData>
            </a:graphic>
          </wp:inline>
        </w:drawing>
      </w:r>
    </w:p>
    <w:p w:rsidR="00FB5ED5" w:rsidRPr="000F6437" w:rsidRDefault="001C1484" w:rsidP="008711E5">
      <w:pPr>
        <w:spacing w:line="240" w:lineRule="auto"/>
        <w:jc w:val="center"/>
        <w:rPr>
          <w:i/>
          <w:lang w:val="fr-CH"/>
        </w:rPr>
      </w:pPr>
      <w:bookmarkStart w:id="4" w:name="_Hlk489964336"/>
      <w:r>
        <w:rPr>
          <w:i/>
          <w:lang w:val="fr-CH"/>
        </w:rPr>
        <w:t>Emission de gaz à effet de serre, évolution 1750 – 2010</w:t>
      </w:r>
    </w:p>
    <w:bookmarkEnd w:id="4"/>
    <w:p w:rsidR="008711E5" w:rsidRDefault="008711E5" w:rsidP="008711E5">
      <w:pPr>
        <w:spacing w:line="240" w:lineRule="auto"/>
        <w:rPr>
          <w:i/>
          <w:lang w:val="fr-CH"/>
        </w:rPr>
      </w:pPr>
      <w:r w:rsidRPr="000F6437">
        <w:rPr>
          <w:i/>
          <w:lang w:val="fr-CH"/>
        </w:rPr>
        <w:lastRenderedPageBreak/>
        <w:t>A</w:t>
      </w:r>
      <w:r>
        <w:rPr>
          <w:i/>
          <w:lang w:val="fr-CH"/>
        </w:rPr>
        <w:t>près avoir visionné</w:t>
      </w:r>
      <w:r w:rsidRPr="000F6437">
        <w:rPr>
          <w:i/>
          <w:lang w:val="fr-CH"/>
        </w:rPr>
        <w:t xml:space="preserve"> la </w:t>
      </w:r>
      <w:proofErr w:type="spellStart"/>
      <w:r w:rsidRPr="000F6437">
        <w:rPr>
          <w:i/>
          <w:lang w:val="fr-CH"/>
        </w:rPr>
        <w:t>video</w:t>
      </w:r>
      <w:proofErr w:type="spellEnd"/>
      <w:r w:rsidRPr="000F6437">
        <w:rPr>
          <w:i/>
          <w:lang w:val="fr-CH"/>
        </w:rPr>
        <w:t xml:space="preserve"> suivante : </w:t>
      </w:r>
      <w:hyperlink r:id="rId72" w:history="1">
        <w:r w:rsidRPr="000F6437">
          <w:rPr>
            <w:rStyle w:val="Lienhypertexte"/>
            <w:lang w:val="fr-CH"/>
          </w:rPr>
          <w:t>https://youtu.be/irRrUVAH45M?t=112</w:t>
        </w:r>
      </w:hyperlink>
      <w:r w:rsidRPr="000F6437">
        <w:rPr>
          <w:i/>
          <w:lang w:val="fr-CH"/>
        </w:rPr>
        <w:t xml:space="preserve"> </w:t>
      </w:r>
      <w:r>
        <w:rPr>
          <w:i/>
          <w:lang w:val="fr-CH"/>
        </w:rPr>
        <w:t xml:space="preserve">, veuillez répondre aux questions suivantes : </w:t>
      </w:r>
    </w:p>
    <w:p w:rsidR="008711E5" w:rsidRDefault="008711E5" w:rsidP="008711E5">
      <w:pPr>
        <w:spacing w:line="240" w:lineRule="auto"/>
        <w:rPr>
          <w:i/>
          <w:lang w:val="fr-CH"/>
        </w:rPr>
      </w:pPr>
    </w:p>
    <w:p w:rsidR="008711E5" w:rsidRPr="003E6EC2" w:rsidRDefault="008711E5" w:rsidP="008711E5">
      <w:pPr>
        <w:pStyle w:val="Paragraphedeliste"/>
        <w:numPr>
          <w:ilvl w:val="0"/>
          <w:numId w:val="37"/>
        </w:numPr>
        <w:spacing w:line="240" w:lineRule="auto"/>
        <w:rPr>
          <w:b/>
          <w:i/>
          <w:lang w:val="fr-CH"/>
        </w:rPr>
      </w:pPr>
      <w:bookmarkStart w:id="5" w:name="_Hlk489964241"/>
      <w:r w:rsidRPr="003E6EC2">
        <w:rPr>
          <w:b/>
          <w:i/>
          <w:lang w:val="fr-CH"/>
        </w:rPr>
        <w:t>Quelle est l’origine de la production du CO2 ?</w:t>
      </w:r>
    </w:p>
    <w:p w:rsidR="003E6EC2" w:rsidRPr="003E6EC2" w:rsidRDefault="003E6EC2" w:rsidP="003E6EC2">
      <w:pPr>
        <w:pStyle w:val="Paragraphedeliste"/>
        <w:shd w:val="clear" w:color="auto" w:fill="FFFFFF" w:themeFill="background1"/>
        <w:spacing w:line="276" w:lineRule="auto"/>
        <w:ind w:left="720" w:firstLine="0"/>
        <w:rPr>
          <w:i/>
          <w:lang w:val="fr-CH"/>
        </w:rPr>
      </w:pPr>
    </w:p>
    <w:p w:rsidR="003E6EC2" w:rsidRPr="003E6EC2" w:rsidRDefault="003E6EC2" w:rsidP="003E6EC2">
      <w:pPr>
        <w:pStyle w:val="Paragraphedeliste"/>
        <w:shd w:val="clear" w:color="auto" w:fill="FFFFFF" w:themeFill="background1"/>
        <w:spacing w:line="276" w:lineRule="auto"/>
        <w:ind w:left="720" w:firstLine="0"/>
        <w:rPr>
          <w:i/>
          <w:lang w:val="fr-CH"/>
        </w:rPr>
      </w:pPr>
      <w:r w:rsidRPr="003E6EC2">
        <w:rPr>
          <w:i/>
          <w:lang w:val="fr-CH"/>
        </w:rPr>
        <w:t>_____________________________________________________________________________</w:t>
      </w:r>
    </w:p>
    <w:p w:rsidR="003E6EC2" w:rsidRPr="003E6EC2" w:rsidRDefault="003E6EC2" w:rsidP="003E6EC2">
      <w:pPr>
        <w:pStyle w:val="Paragraphedeliste"/>
        <w:shd w:val="clear" w:color="auto" w:fill="FFFFFF" w:themeFill="background1"/>
        <w:spacing w:line="276" w:lineRule="auto"/>
        <w:ind w:left="720" w:firstLine="0"/>
        <w:rPr>
          <w:i/>
          <w:lang w:val="fr-CH"/>
        </w:rPr>
      </w:pPr>
    </w:p>
    <w:p w:rsidR="008711E5" w:rsidRPr="003E6EC2" w:rsidRDefault="008711E5" w:rsidP="008711E5">
      <w:pPr>
        <w:pStyle w:val="Paragraphedeliste"/>
        <w:numPr>
          <w:ilvl w:val="0"/>
          <w:numId w:val="37"/>
        </w:numPr>
        <w:spacing w:line="240" w:lineRule="auto"/>
        <w:rPr>
          <w:b/>
          <w:i/>
          <w:lang w:val="fr-CH"/>
        </w:rPr>
      </w:pPr>
      <w:r w:rsidRPr="003E6EC2">
        <w:rPr>
          <w:b/>
          <w:i/>
          <w:lang w:val="fr-CH"/>
        </w:rPr>
        <w:t>Quel problème pose la présence de CO2 dans l’atmosphère ?</w:t>
      </w:r>
    </w:p>
    <w:p w:rsidR="003E6EC2" w:rsidRPr="003E6EC2" w:rsidRDefault="003E6EC2" w:rsidP="003E6EC2">
      <w:pPr>
        <w:pStyle w:val="Paragraphedeliste"/>
        <w:shd w:val="clear" w:color="auto" w:fill="FFFFFF" w:themeFill="background1"/>
        <w:spacing w:line="276" w:lineRule="auto"/>
        <w:ind w:left="720" w:firstLine="0"/>
        <w:rPr>
          <w:i/>
          <w:lang w:val="fr-CH"/>
        </w:rPr>
      </w:pPr>
    </w:p>
    <w:p w:rsidR="003E6EC2" w:rsidRPr="003E6EC2" w:rsidRDefault="003E6EC2" w:rsidP="003E6EC2">
      <w:pPr>
        <w:pStyle w:val="Paragraphedeliste"/>
        <w:shd w:val="clear" w:color="auto" w:fill="FFFFFF" w:themeFill="background1"/>
        <w:spacing w:line="276" w:lineRule="auto"/>
        <w:ind w:left="720" w:firstLine="0"/>
        <w:rPr>
          <w:i/>
          <w:lang w:val="fr-CH"/>
        </w:rPr>
      </w:pPr>
      <w:r w:rsidRPr="003E6EC2">
        <w:rPr>
          <w:i/>
          <w:lang w:val="fr-CH"/>
        </w:rPr>
        <w:t>_____________________________________________________________________________</w:t>
      </w:r>
    </w:p>
    <w:p w:rsidR="008711E5" w:rsidRPr="003E6EC2" w:rsidRDefault="008711E5" w:rsidP="008711E5">
      <w:pPr>
        <w:pStyle w:val="Paragraphedeliste"/>
        <w:spacing w:line="240" w:lineRule="auto"/>
        <w:ind w:left="720" w:firstLine="0"/>
        <w:rPr>
          <w:b/>
          <w:i/>
          <w:lang w:val="fr-CH"/>
        </w:rPr>
      </w:pPr>
    </w:p>
    <w:p w:rsidR="008711E5" w:rsidRPr="003E6EC2" w:rsidRDefault="008711E5" w:rsidP="008711E5">
      <w:pPr>
        <w:pStyle w:val="Paragraphedeliste"/>
        <w:numPr>
          <w:ilvl w:val="0"/>
          <w:numId w:val="37"/>
        </w:numPr>
        <w:spacing w:line="240" w:lineRule="auto"/>
        <w:rPr>
          <w:b/>
          <w:i/>
          <w:lang w:val="fr-CH"/>
        </w:rPr>
      </w:pPr>
      <w:r w:rsidRPr="003E6EC2">
        <w:rPr>
          <w:b/>
          <w:i/>
          <w:lang w:val="fr-CH"/>
        </w:rPr>
        <w:t>Quels secteurs sont responsables des émissions de CO2 ?</w:t>
      </w:r>
    </w:p>
    <w:p w:rsidR="003E6EC2" w:rsidRPr="003E6EC2" w:rsidRDefault="003E6EC2" w:rsidP="003E6EC2">
      <w:pPr>
        <w:pStyle w:val="Paragraphedeliste"/>
        <w:shd w:val="clear" w:color="auto" w:fill="FFFFFF" w:themeFill="background1"/>
        <w:spacing w:line="276" w:lineRule="auto"/>
        <w:ind w:left="720" w:firstLine="0"/>
        <w:rPr>
          <w:i/>
          <w:lang w:val="fr-CH"/>
        </w:rPr>
      </w:pPr>
    </w:p>
    <w:p w:rsidR="003E6EC2" w:rsidRPr="003E6EC2" w:rsidRDefault="003E6EC2" w:rsidP="003E6EC2">
      <w:pPr>
        <w:pStyle w:val="Paragraphedeliste"/>
        <w:shd w:val="clear" w:color="auto" w:fill="FFFFFF" w:themeFill="background1"/>
        <w:spacing w:line="276" w:lineRule="auto"/>
        <w:ind w:left="720" w:firstLine="0"/>
        <w:rPr>
          <w:i/>
          <w:lang w:val="fr-CH"/>
        </w:rPr>
      </w:pPr>
      <w:r w:rsidRPr="003E6EC2">
        <w:rPr>
          <w:i/>
          <w:lang w:val="fr-CH"/>
        </w:rPr>
        <w:t>_____________________________________________________________________________</w:t>
      </w:r>
    </w:p>
    <w:p w:rsidR="003E6EC2" w:rsidRPr="003E6EC2" w:rsidRDefault="003E6EC2" w:rsidP="003E6EC2">
      <w:pPr>
        <w:pStyle w:val="Paragraphedeliste"/>
        <w:shd w:val="clear" w:color="auto" w:fill="FFFFFF" w:themeFill="background1"/>
        <w:spacing w:line="276" w:lineRule="auto"/>
        <w:ind w:left="720" w:firstLine="0"/>
        <w:rPr>
          <w:i/>
          <w:lang w:val="fr-CH"/>
        </w:rPr>
      </w:pPr>
    </w:p>
    <w:p w:rsidR="008711E5" w:rsidRPr="003E6EC2" w:rsidRDefault="008711E5" w:rsidP="008711E5">
      <w:pPr>
        <w:pStyle w:val="Paragraphedeliste"/>
        <w:numPr>
          <w:ilvl w:val="0"/>
          <w:numId w:val="37"/>
        </w:numPr>
        <w:spacing w:line="240" w:lineRule="auto"/>
        <w:rPr>
          <w:b/>
          <w:i/>
          <w:lang w:val="fr-CH"/>
        </w:rPr>
      </w:pPr>
      <w:r w:rsidRPr="003E6EC2">
        <w:rPr>
          <w:b/>
          <w:i/>
          <w:lang w:val="fr-CH"/>
        </w:rPr>
        <w:t>Quels phénomènes extrêmes sont associés avec le réchauffement climatique ?</w:t>
      </w:r>
    </w:p>
    <w:p w:rsidR="003E6EC2" w:rsidRPr="003E6EC2" w:rsidRDefault="003E6EC2" w:rsidP="003E6EC2">
      <w:pPr>
        <w:shd w:val="clear" w:color="auto" w:fill="FFFFFF" w:themeFill="background1"/>
        <w:spacing w:line="276" w:lineRule="auto"/>
        <w:ind w:left="360"/>
        <w:rPr>
          <w:i/>
          <w:lang w:val="fr-CH"/>
        </w:rPr>
      </w:pPr>
    </w:p>
    <w:p w:rsidR="003E6EC2" w:rsidRPr="003E6EC2" w:rsidRDefault="003E6EC2" w:rsidP="003E6EC2">
      <w:pPr>
        <w:pStyle w:val="Paragraphedeliste"/>
        <w:shd w:val="clear" w:color="auto" w:fill="FFFFFF" w:themeFill="background1"/>
        <w:spacing w:line="276" w:lineRule="auto"/>
        <w:ind w:left="720" w:firstLine="0"/>
        <w:rPr>
          <w:i/>
          <w:lang w:val="fr-CH"/>
        </w:rPr>
      </w:pPr>
      <w:r w:rsidRPr="003E6EC2">
        <w:rPr>
          <w:i/>
          <w:lang w:val="fr-CH"/>
        </w:rPr>
        <w:t>_____________________________________________________________________________</w:t>
      </w:r>
    </w:p>
    <w:p w:rsidR="003E6EC2" w:rsidRDefault="003E6EC2" w:rsidP="003E6EC2">
      <w:pPr>
        <w:pStyle w:val="Paragraphedeliste"/>
        <w:shd w:val="clear" w:color="auto" w:fill="FFFFFF" w:themeFill="background1"/>
        <w:spacing w:line="276" w:lineRule="auto"/>
        <w:ind w:left="720" w:firstLine="0"/>
        <w:rPr>
          <w:i/>
          <w:lang w:val="fr-CH"/>
        </w:rPr>
      </w:pPr>
    </w:p>
    <w:p w:rsidR="003E6EC2" w:rsidRPr="003E6EC2" w:rsidRDefault="003E6EC2" w:rsidP="003E6EC2">
      <w:pPr>
        <w:pStyle w:val="Paragraphedeliste"/>
        <w:shd w:val="clear" w:color="auto" w:fill="FFFFFF" w:themeFill="background1"/>
        <w:spacing w:line="276" w:lineRule="auto"/>
        <w:ind w:left="720" w:firstLine="0"/>
        <w:rPr>
          <w:i/>
          <w:lang w:val="fr-CH"/>
        </w:rPr>
      </w:pPr>
      <w:r w:rsidRPr="003E6EC2">
        <w:rPr>
          <w:i/>
          <w:lang w:val="fr-CH"/>
        </w:rPr>
        <w:t>_____________________________________________________________________________</w:t>
      </w:r>
    </w:p>
    <w:p w:rsidR="003E6EC2" w:rsidRPr="003E6EC2" w:rsidRDefault="003E6EC2" w:rsidP="003E6EC2">
      <w:pPr>
        <w:pStyle w:val="Paragraphedeliste"/>
        <w:shd w:val="clear" w:color="auto" w:fill="FFFFFF" w:themeFill="background1"/>
        <w:spacing w:line="276" w:lineRule="auto"/>
        <w:ind w:left="720" w:firstLine="0"/>
        <w:rPr>
          <w:i/>
          <w:lang w:val="fr-CH"/>
        </w:rPr>
      </w:pPr>
    </w:p>
    <w:p w:rsidR="003E6EC2" w:rsidRPr="003E6EC2" w:rsidRDefault="003E6EC2" w:rsidP="003E6EC2">
      <w:pPr>
        <w:pStyle w:val="Paragraphedeliste"/>
        <w:shd w:val="clear" w:color="auto" w:fill="FFFFFF" w:themeFill="background1"/>
        <w:spacing w:line="276" w:lineRule="auto"/>
        <w:ind w:left="720" w:firstLine="0"/>
        <w:rPr>
          <w:i/>
          <w:lang w:val="fr-CH"/>
        </w:rPr>
      </w:pPr>
      <w:r w:rsidRPr="003E6EC2">
        <w:rPr>
          <w:i/>
          <w:lang w:val="fr-CH"/>
        </w:rPr>
        <w:t>_____________________________________________________________________________</w:t>
      </w:r>
    </w:p>
    <w:p w:rsidR="003E6EC2" w:rsidRPr="003E6EC2" w:rsidRDefault="003E6EC2" w:rsidP="003E6EC2">
      <w:pPr>
        <w:pStyle w:val="Paragraphedeliste"/>
        <w:shd w:val="clear" w:color="auto" w:fill="FFFFFF" w:themeFill="background1"/>
        <w:spacing w:line="276" w:lineRule="auto"/>
        <w:ind w:left="720" w:firstLine="0"/>
        <w:rPr>
          <w:i/>
          <w:lang w:val="fr-CH"/>
        </w:rPr>
      </w:pPr>
    </w:p>
    <w:p w:rsidR="008711E5" w:rsidRPr="003E6EC2" w:rsidRDefault="008711E5" w:rsidP="008711E5">
      <w:pPr>
        <w:pStyle w:val="Paragraphedeliste"/>
        <w:spacing w:line="240" w:lineRule="auto"/>
        <w:ind w:left="720" w:firstLine="0"/>
        <w:rPr>
          <w:b/>
          <w:i/>
          <w:lang w:val="fr-CH"/>
        </w:rPr>
      </w:pPr>
    </w:p>
    <w:p w:rsidR="008711E5" w:rsidRPr="003E6EC2" w:rsidRDefault="003E6EC2" w:rsidP="008711E5">
      <w:pPr>
        <w:pStyle w:val="Paragraphedeliste"/>
        <w:numPr>
          <w:ilvl w:val="0"/>
          <w:numId w:val="37"/>
        </w:numPr>
        <w:spacing w:line="240" w:lineRule="auto"/>
        <w:rPr>
          <w:b/>
          <w:i/>
          <w:lang w:val="fr-CH"/>
        </w:rPr>
      </w:pPr>
      <w:r>
        <w:rPr>
          <w:b/>
          <w:i/>
          <w:lang w:val="fr-CH"/>
        </w:rPr>
        <w:t>Pourquoi en S</w:t>
      </w:r>
      <w:r w:rsidR="008711E5" w:rsidRPr="003E6EC2">
        <w:rPr>
          <w:b/>
          <w:i/>
          <w:lang w:val="fr-CH"/>
        </w:rPr>
        <w:t>uisse la production d’énergie est affectée par la raréfaction de l’eau ?</w:t>
      </w:r>
    </w:p>
    <w:p w:rsidR="003E6EC2" w:rsidRPr="003E6EC2" w:rsidRDefault="003E6EC2" w:rsidP="003E6EC2">
      <w:pPr>
        <w:pStyle w:val="Paragraphedeliste"/>
        <w:shd w:val="clear" w:color="auto" w:fill="FFFFFF" w:themeFill="background1"/>
        <w:spacing w:line="276" w:lineRule="auto"/>
        <w:ind w:left="720" w:firstLine="0"/>
        <w:rPr>
          <w:i/>
          <w:lang w:val="fr-CH"/>
        </w:rPr>
      </w:pPr>
    </w:p>
    <w:p w:rsidR="003E6EC2" w:rsidRPr="003E6EC2" w:rsidRDefault="003E6EC2" w:rsidP="003E6EC2">
      <w:pPr>
        <w:pStyle w:val="Paragraphedeliste"/>
        <w:shd w:val="clear" w:color="auto" w:fill="FFFFFF" w:themeFill="background1"/>
        <w:spacing w:line="276" w:lineRule="auto"/>
        <w:ind w:left="720" w:firstLine="0"/>
        <w:rPr>
          <w:i/>
          <w:lang w:val="fr-CH"/>
        </w:rPr>
      </w:pPr>
      <w:r w:rsidRPr="003E6EC2">
        <w:rPr>
          <w:i/>
          <w:lang w:val="fr-CH"/>
        </w:rPr>
        <w:t>_____________________________________________________________________________</w:t>
      </w:r>
    </w:p>
    <w:p w:rsidR="003E6EC2" w:rsidRPr="003E6EC2" w:rsidRDefault="003E6EC2" w:rsidP="003E6EC2">
      <w:pPr>
        <w:pStyle w:val="Paragraphedeliste"/>
        <w:shd w:val="clear" w:color="auto" w:fill="FFFFFF" w:themeFill="background1"/>
        <w:spacing w:line="276" w:lineRule="auto"/>
        <w:ind w:left="720" w:firstLine="0"/>
        <w:rPr>
          <w:i/>
          <w:lang w:val="fr-CH"/>
        </w:rPr>
      </w:pPr>
    </w:p>
    <w:p w:rsidR="003E6EC2" w:rsidRPr="003E6EC2" w:rsidRDefault="003E6EC2" w:rsidP="003E6EC2">
      <w:pPr>
        <w:pStyle w:val="Paragraphedeliste"/>
        <w:shd w:val="clear" w:color="auto" w:fill="FFFFFF" w:themeFill="background1"/>
        <w:spacing w:line="276" w:lineRule="auto"/>
        <w:ind w:left="720" w:firstLine="0"/>
        <w:rPr>
          <w:i/>
          <w:lang w:val="fr-CH"/>
        </w:rPr>
      </w:pPr>
      <w:r w:rsidRPr="003E6EC2">
        <w:rPr>
          <w:i/>
          <w:lang w:val="fr-CH"/>
        </w:rPr>
        <w:t>_____________________________________________________________________________</w:t>
      </w:r>
    </w:p>
    <w:p w:rsidR="003E6EC2" w:rsidRPr="003E6EC2" w:rsidRDefault="003E6EC2" w:rsidP="003E6EC2">
      <w:pPr>
        <w:pStyle w:val="Paragraphedeliste"/>
        <w:shd w:val="clear" w:color="auto" w:fill="FFFFFF" w:themeFill="background1"/>
        <w:spacing w:line="276" w:lineRule="auto"/>
        <w:ind w:left="720" w:firstLine="0"/>
        <w:rPr>
          <w:i/>
          <w:lang w:val="fr-CH"/>
        </w:rPr>
      </w:pPr>
    </w:p>
    <w:p w:rsidR="003E6EC2" w:rsidRPr="003E6EC2" w:rsidRDefault="003E6EC2" w:rsidP="003E6EC2">
      <w:pPr>
        <w:pStyle w:val="Paragraphedeliste"/>
        <w:shd w:val="clear" w:color="auto" w:fill="FFFFFF" w:themeFill="background1"/>
        <w:spacing w:line="276" w:lineRule="auto"/>
        <w:ind w:left="720" w:firstLine="0"/>
        <w:rPr>
          <w:i/>
          <w:lang w:val="fr-CH"/>
        </w:rPr>
      </w:pPr>
    </w:p>
    <w:p w:rsidR="008711E5" w:rsidRPr="003E6EC2" w:rsidRDefault="008711E5" w:rsidP="008711E5">
      <w:pPr>
        <w:pStyle w:val="Paragraphedeliste"/>
        <w:numPr>
          <w:ilvl w:val="0"/>
          <w:numId w:val="37"/>
        </w:numPr>
        <w:spacing w:line="240" w:lineRule="auto"/>
        <w:rPr>
          <w:b/>
          <w:i/>
          <w:lang w:val="fr-CH"/>
        </w:rPr>
      </w:pPr>
      <w:r w:rsidRPr="003E6EC2">
        <w:rPr>
          <w:b/>
          <w:i/>
          <w:lang w:val="fr-CH"/>
        </w:rPr>
        <w:t>Comment le manque de neige est co</w:t>
      </w:r>
      <w:r w:rsidR="003E6EC2">
        <w:rPr>
          <w:b/>
          <w:i/>
          <w:lang w:val="fr-CH"/>
        </w:rPr>
        <w:t>mbattu en S</w:t>
      </w:r>
      <w:r w:rsidRPr="003E6EC2">
        <w:rPr>
          <w:b/>
          <w:i/>
          <w:lang w:val="fr-CH"/>
        </w:rPr>
        <w:t>uisse dans les stations alpines ?</w:t>
      </w:r>
    </w:p>
    <w:p w:rsidR="003E6EC2" w:rsidRPr="003E6EC2" w:rsidRDefault="003E6EC2" w:rsidP="003E6EC2">
      <w:pPr>
        <w:pStyle w:val="Paragraphedeliste"/>
        <w:shd w:val="clear" w:color="auto" w:fill="FFFFFF" w:themeFill="background1"/>
        <w:spacing w:line="276" w:lineRule="auto"/>
        <w:ind w:left="720" w:firstLine="0"/>
        <w:rPr>
          <w:i/>
          <w:lang w:val="fr-CH"/>
        </w:rPr>
      </w:pPr>
    </w:p>
    <w:p w:rsidR="003E6EC2" w:rsidRPr="003E6EC2" w:rsidRDefault="003E6EC2" w:rsidP="003E6EC2">
      <w:pPr>
        <w:pStyle w:val="Paragraphedeliste"/>
        <w:shd w:val="clear" w:color="auto" w:fill="FFFFFF" w:themeFill="background1"/>
        <w:spacing w:line="276" w:lineRule="auto"/>
        <w:ind w:left="720" w:firstLine="0"/>
        <w:rPr>
          <w:i/>
          <w:lang w:val="fr-CH"/>
        </w:rPr>
      </w:pPr>
      <w:r w:rsidRPr="003E6EC2">
        <w:rPr>
          <w:i/>
          <w:lang w:val="fr-CH"/>
        </w:rPr>
        <w:t>_____________________________________________________________________________</w:t>
      </w:r>
    </w:p>
    <w:p w:rsidR="003E6EC2" w:rsidRPr="003E6EC2" w:rsidRDefault="003E6EC2" w:rsidP="003E6EC2">
      <w:pPr>
        <w:shd w:val="clear" w:color="auto" w:fill="FFFFFF" w:themeFill="background1"/>
        <w:spacing w:line="276" w:lineRule="auto"/>
        <w:rPr>
          <w:i/>
          <w:lang w:val="fr-CH"/>
        </w:rPr>
      </w:pPr>
    </w:p>
    <w:p w:rsidR="003E6EC2" w:rsidRPr="003E6EC2" w:rsidRDefault="003E6EC2" w:rsidP="003E6EC2">
      <w:pPr>
        <w:pStyle w:val="Paragraphedeliste"/>
        <w:shd w:val="clear" w:color="auto" w:fill="FFFFFF" w:themeFill="background1"/>
        <w:spacing w:line="276" w:lineRule="auto"/>
        <w:ind w:left="720" w:firstLine="0"/>
        <w:rPr>
          <w:i/>
          <w:lang w:val="fr-CH"/>
        </w:rPr>
      </w:pPr>
      <w:r w:rsidRPr="003E6EC2">
        <w:rPr>
          <w:i/>
          <w:lang w:val="fr-CH"/>
        </w:rPr>
        <w:t>_____________________________________________________________________________</w:t>
      </w:r>
    </w:p>
    <w:p w:rsidR="003E6EC2" w:rsidRPr="003E6EC2" w:rsidRDefault="003E6EC2" w:rsidP="003E6EC2">
      <w:pPr>
        <w:pStyle w:val="Paragraphedeliste"/>
        <w:shd w:val="clear" w:color="auto" w:fill="FFFFFF" w:themeFill="background1"/>
        <w:spacing w:line="276" w:lineRule="auto"/>
        <w:ind w:left="720" w:firstLine="0"/>
        <w:rPr>
          <w:i/>
          <w:lang w:val="fr-CH"/>
        </w:rPr>
      </w:pPr>
    </w:p>
    <w:bookmarkEnd w:id="5"/>
    <w:p w:rsidR="00D23831" w:rsidRPr="00D23831" w:rsidRDefault="00D23831" w:rsidP="00D23831">
      <w:pPr>
        <w:pStyle w:val="Paragraphedeliste"/>
        <w:spacing w:line="240" w:lineRule="auto"/>
        <w:ind w:left="720" w:firstLine="0"/>
        <w:rPr>
          <w:i/>
          <w:lang w:val="fr-CH"/>
        </w:rPr>
      </w:pPr>
    </w:p>
    <w:p w:rsidR="00FB5ED5" w:rsidRDefault="00FB5ED5" w:rsidP="00FB5ED5">
      <w:pPr>
        <w:spacing w:line="240" w:lineRule="auto"/>
        <w:rPr>
          <w:i/>
          <w:lang w:val="fr-CH"/>
        </w:rPr>
      </w:pPr>
      <w:r>
        <w:rPr>
          <w:i/>
          <w:lang w:val="fr-CH"/>
        </w:rPr>
        <w:t xml:space="preserve">On en déduit les effets collatéraux indésirables suivants : </w:t>
      </w:r>
    </w:p>
    <w:p w:rsidR="00FB5ED5" w:rsidRDefault="00FB5ED5" w:rsidP="00FB5ED5">
      <w:pPr>
        <w:spacing w:line="240" w:lineRule="auto"/>
        <w:rPr>
          <w:i/>
          <w:lang w:val="fr-CH"/>
        </w:rPr>
      </w:pPr>
    </w:p>
    <w:p w:rsidR="00FB5ED5" w:rsidRDefault="003E6EC2" w:rsidP="00D05259">
      <w:pPr>
        <w:spacing w:line="360" w:lineRule="auto"/>
        <w:ind w:left="567" w:hanging="567"/>
        <w:rPr>
          <w:i/>
          <w:lang w:val="fr-CH"/>
        </w:rPr>
      </w:pPr>
      <w:r>
        <w:rPr>
          <w:i/>
          <w:lang w:val="fr-CH"/>
        </w:rPr>
        <w:t>1</w:t>
      </w:r>
      <w:r w:rsidR="00FB5ED5">
        <w:rPr>
          <w:i/>
          <w:lang w:val="fr-CH"/>
        </w:rPr>
        <w:t>.5.1) Intensification et multiplications des catastrophes naturelles</w:t>
      </w:r>
    </w:p>
    <w:p w:rsidR="00FB5ED5" w:rsidRDefault="003E6EC2" w:rsidP="00D05259">
      <w:pPr>
        <w:spacing w:line="360" w:lineRule="auto"/>
        <w:ind w:left="567" w:hanging="567"/>
        <w:rPr>
          <w:i/>
          <w:lang w:val="fr-CH"/>
        </w:rPr>
      </w:pPr>
      <w:r>
        <w:rPr>
          <w:i/>
          <w:lang w:val="fr-CH"/>
        </w:rPr>
        <w:t>1</w:t>
      </w:r>
      <w:r w:rsidR="00FB5ED5">
        <w:rPr>
          <w:i/>
          <w:lang w:val="fr-CH"/>
        </w:rPr>
        <w:t>.5.2) Migration de réfugiés climatiques</w:t>
      </w:r>
    </w:p>
    <w:p w:rsidR="00FB5ED5" w:rsidRDefault="003E6EC2" w:rsidP="00D05259">
      <w:pPr>
        <w:spacing w:line="360" w:lineRule="auto"/>
        <w:ind w:left="567" w:hanging="567"/>
        <w:rPr>
          <w:i/>
          <w:lang w:val="fr-CH"/>
        </w:rPr>
      </w:pPr>
      <w:r>
        <w:rPr>
          <w:i/>
          <w:lang w:val="fr-CH"/>
        </w:rPr>
        <w:t>1</w:t>
      </w:r>
      <w:r w:rsidR="00FB5ED5">
        <w:rPr>
          <w:i/>
          <w:lang w:val="fr-CH"/>
        </w:rPr>
        <w:t>.5.3) Augmentation des dépenses pour réparer les dégâts des catastrophes naturelles ou pour accueillir des migrants</w:t>
      </w:r>
    </w:p>
    <w:p w:rsidR="00FB5ED5" w:rsidRDefault="003E6EC2" w:rsidP="00D05259">
      <w:pPr>
        <w:spacing w:line="360" w:lineRule="auto"/>
        <w:ind w:left="567" w:hanging="567"/>
        <w:rPr>
          <w:i/>
          <w:lang w:val="fr-CH"/>
        </w:rPr>
      </w:pPr>
      <w:r>
        <w:rPr>
          <w:i/>
          <w:lang w:val="fr-CH"/>
        </w:rPr>
        <w:t>1</w:t>
      </w:r>
      <w:r w:rsidR="00FB5ED5">
        <w:rPr>
          <w:i/>
          <w:lang w:val="fr-CH"/>
        </w:rPr>
        <w:t>.5.4) Répercussion sur la santé humaine : maladies respiratoires, allergies, moustiques comme vecteurs de maladies auparavant strictement tropicales</w:t>
      </w:r>
    </w:p>
    <w:p w:rsidR="00FB5ED5" w:rsidRDefault="003E6EC2" w:rsidP="00D05259">
      <w:pPr>
        <w:spacing w:line="360" w:lineRule="auto"/>
        <w:ind w:left="567" w:hanging="567"/>
        <w:rPr>
          <w:i/>
          <w:lang w:val="fr-CH"/>
        </w:rPr>
      </w:pPr>
      <w:r>
        <w:rPr>
          <w:i/>
          <w:lang w:val="fr-CH"/>
        </w:rPr>
        <w:t>1</w:t>
      </w:r>
      <w:r w:rsidR="00FB5ED5">
        <w:rPr>
          <w:i/>
          <w:lang w:val="fr-CH"/>
        </w:rPr>
        <w:t>.5.5) Changements agricoles</w:t>
      </w:r>
    </w:p>
    <w:p w:rsidR="003E6EC2" w:rsidRDefault="003E6EC2" w:rsidP="003E6EC2">
      <w:pPr>
        <w:spacing w:line="360" w:lineRule="auto"/>
        <w:ind w:left="567" w:hanging="567"/>
        <w:rPr>
          <w:i/>
          <w:lang w:val="fr-CH"/>
        </w:rPr>
      </w:pPr>
    </w:p>
    <w:p w:rsidR="003E6EC2" w:rsidRDefault="003E6EC2" w:rsidP="003E6EC2">
      <w:pPr>
        <w:spacing w:line="360" w:lineRule="auto"/>
        <w:ind w:left="567" w:hanging="567"/>
        <w:rPr>
          <w:i/>
          <w:lang w:val="fr-CH"/>
        </w:rPr>
      </w:pPr>
    </w:p>
    <w:p w:rsidR="00FB5ED5" w:rsidRDefault="00FB5ED5" w:rsidP="00FB5ED5">
      <w:pPr>
        <w:spacing w:line="240" w:lineRule="auto"/>
        <w:ind w:left="708"/>
        <w:rPr>
          <w:i/>
          <w:lang w:val="fr-CH"/>
        </w:rPr>
      </w:pPr>
    </w:p>
    <w:p w:rsidR="00FB5ED5" w:rsidRDefault="00D23831" w:rsidP="00FB5ED5">
      <w:pPr>
        <w:spacing w:line="240" w:lineRule="auto"/>
        <w:rPr>
          <w:b/>
          <w:i/>
          <w:lang w:val="fr-CH"/>
        </w:rPr>
      </w:pPr>
      <w:r>
        <w:rPr>
          <w:b/>
          <w:i/>
          <w:lang w:val="fr-CH"/>
        </w:rPr>
        <w:lastRenderedPageBreak/>
        <w:t>2</w:t>
      </w:r>
      <w:r w:rsidR="00FB5ED5" w:rsidRPr="004077D2">
        <w:rPr>
          <w:b/>
          <w:i/>
          <w:lang w:val="fr-CH"/>
        </w:rPr>
        <w:t xml:space="preserve">) </w:t>
      </w:r>
      <w:r w:rsidR="00FB5ED5">
        <w:rPr>
          <w:b/>
          <w:i/>
          <w:lang w:val="fr-CH"/>
        </w:rPr>
        <w:tab/>
      </w:r>
      <w:r w:rsidR="00FB5ED5" w:rsidRPr="004077D2">
        <w:rPr>
          <w:b/>
          <w:i/>
          <w:lang w:val="fr-CH"/>
        </w:rPr>
        <w:t>Synthèse</w:t>
      </w:r>
    </w:p>
    <w:p w:rsidR="00FB5ED5" w:rsidRDefault="00FB5ED5" w:rsidP="00FB5ED5">
      <w:pPr>
        <w:spacing w:line="240" w:lineRule="auto"/>
        <w:rPr>
          <w:b/>
          <w:i/>
          <w:lang w:val="fr-CH"/>
        </w:rPr>
      </w:pPr>
    </w:p>
    <w:p w:rsidR="00FB5ED5" w:rsidRPr="0046588B" w:rsidRDefault="00FB5ED5" w:rsidP="00FB5ED5">
      <w:pPr>
        <w:spacing w:line="240" w:lineRule="auto"/>
        <w:rPr>
          <w:i/>
          <w:lang w:val="fr-CH"/>
        </w:rPr>
      </w:pPr>
      <w:r w:rsidRPr="0046588B">
        <w:rPr>
          <w:i/>
          <w:lang w:val="fr-CH"/>
        </w:rPr>
        <w:t>L’énergie est source de vie. Sa maîtrise donne du pouvoir.</w:t>
      </w:r>
    </w:p>
    <w:p w:rsidR="00FB5ED5" w:rsidRPr="0046588B" w:rsidRDefault="00FB5ED5" w:rsidP="00FB5ED5">
      <w:pPr>
        <w:spacing w:line="240" w:lineRule="auto"/>
        <w:rPr>
          <w:i/>
          <w:lang w:val="fr-CH"/>
        </w:rPr>
      </w:pPr>
    </w:p>
    <w:p w:rsidR="00FB5ED5" w:rsidRPr="0046588B" w:rsidRDefault="00FB5ED5" w:rsidP="00FB5ED5">
      <w:pPr>
        <w:spacing w:line="240" w:lineRule="auto"/>
        <w:rPr>
          <w:i/>
          <w:lang w:val="fr-CH"/>
        </w:rPr>
      </w:pPr>
      <w:r w:rsidRPr="0046588B">
        <w:rPr>
          <w:i/>
          <w:lang w:val="fr-CH"/>
        </w:rPr>
        <w:t xml:space="preserve">Cependant, les sources d’énergie exploitées actuellement engendrent des problèmes pour la Suisse et pour le monde. </w:t>
      </w:r>
    </w:p>
    <w:p w:rsidR="00FB5ED5" w:rsidRPr="0046588B" w:rsidRDefault="00FB5ED5" w:rsidP="00FB5ED5">
      <w:pPr>
        <w:spacing w:line="240" w:lineRule="auto"/>
        <w:rPr>
          <w:i/>
          <w:lang w:val="fr-CH"/>
        </w:rPr>
      </w:pPr>
    </w:p>
    <w:p w:rsidR="00FB5ED5" w:rsidRPr="0046588B" w:rsidRDefault="00FB5ED5" w:rsidP="00FB5ED5">
      <w:pPr>
        <w:spacing w:line="240" w:lineRule="auto"/>
        <w:rPr>
          <w:i/>
          <w:lang w:val="fr-CH"/>
        </w:rPr>
      </w:pPr>
      <w:r w:rsidRPr="0046588B">
        <w:rPr>
          <w:i/>
          <w:lang w:val="fr-CH"/>
        </w:rPr>
        <w:t>Des problèmes non seulement environnementaux, mais de graves problèmes de sécurité, ainsi que des problèmes économiques (prix de l’énergie qui impacte les prix de tous les autres biens) et de dépendance pour l’obtention de l’énergie nécessaire à une économie.</w:t>
      </w:r>
    </w:p>
    <w:p w:rsidR="00FB5ED5" w:rsidRPr="0046588B" w:rsidRDefault="00FB5ED5" w:rsidP="00FB5ED5">
      <w:pPr>
        <w:spacing w:line="240" w:lineRule="auto"/>
        <w:rPr>
          <w:i/>
          <w:lang w:val="fr-CH"/>
        </w:rPr>
      </w:pPr>
    </w:p>
    <w:p w:rsidR="00FB5ED5" w:rsidRPr="0046588B" w:rsidRDefault="00FB5ED5" w:rsidP="00FB5ED5">
      <w:pPr>
        <w:spacing w:line="240" w:lineRule="auto"/>
        <w:rPr>
          <w:i/>
          <w:lang w:val="fr-CH"/>
        </w:rPr>
      </w:pPr>
      <w:r w:rsidRPr="0046588B">
        <w:rPr>
          <w:i/>
          <w:lang w:val="fr-CH"/>
        </w:rPr>
        <w:t xml:space="preserve">Parmi les problèmes de sécurité, on peut citer : </w:t>
      </w:r>
    </w:p>
    <w:p w:rsidR="00FB5ED5" w:rsidRDefault="00FB5ED5" w:rsidP="00FB5ED5">
      <w:pPr>
        <w:spacing w:line="240" w:lineRule="auto"/>
        <w:rPr>
          <w:b/>
          <w:i/>
          <w:lang w:val="fr-CH"/>
        </w:rPr>
      </w:pPr>
    </w:p>
    <w:p w:rsidR="00FB5ED5" w:rsidRDefault="00FB5ED5" w:rsidP="00FB5ED5">
      <w:pPr>
        <w:pStyle w:val="Paragraphedeliste"/>
        <w:numPr>
          <w:ilvl w:val="0"/>
          <w:numId w:val="34"/>
        </w:numPr>
        <w:spacing w:line="240" w:lineRule="auto"/>
        <w:rPr>
          <w:i/>
          <w:lang w:val="fr-CH"/>
        </w:rPr>
      </w:pPr>
      <w:r>
        <w:rPr>
          <w:i/>
          <w:lang w:val="fr-CH"/>
        </w:rPr>
        <w:t>Risque de sécheresse, de famine</w:t>
      </w:r>
    </w:p>
    <w:p w:rsidR="00FB5ED5" w:rsidRDefault="00FB5ED5" w:rsidP="00FB5ED5">
      <w:pPr>
        <w:pStyle w:val="Paragraphedeliste"/>
        <w:numPr>
          <w:ilvl w:val="0"/>
          <w:numId w:val="34"/>
        </w:numPr>
        <w:spacing w:line="240" w:lineRule="auto"/>
        <w:rPr>
          <w:i/>
          <w:lang w:val="fr-CH"/>
        </w:rPr>
      </w:pPr>
      <w:r>
        <w:rPr>
          <w:i/>
          <w:lang w:val="fr-CH"/>
        </w:rPr>
        <w:t>Risques d’inondations, et de destructions d’habitations, en Suisse ou ailleurs (tsunamis par exemple)</w:t>
      </w:r>
    </w:p>
    <w:p w:rsidR="00FB5ED5" w:rsidRDefault="00FB5ED5" w:rsidP="00FB5ED5">
      <w:pPr>
        <w:pStyle w:val="Paragraphedeliste"/>
        <w:numPr>
          <w:ilvl w:val="0"/>
          <w:numId w:val="34"/>
        </w:numPr>
        <w:spacing w:line="240" w:lineRule="auto"/>
        <w:rPr>
          <w:i/>
          <w:lang w:val="fr-CH"/>
        </w:rPr>
      </w:pPr>
      <w:r>
        <w:rPr>
          <w:i/>
          <w:lang w:val="fr-CH"/>
        </w:rPr>
        <w:t>Risques associés aux migrations</w:t>
      </w:r>
    </w:p>
    <w:p w:rsidR="00FB5ED5" w:rsidRDefault="00FB5ED5" w:rsidP="00FB5ED5">
      <w:pPr>
        <w:pStyle w:val="Paragraphedeliste"/>
        <w:numPr>
          <w:ilvl w:val="0"/>
          <w:numId w:val="34"/>
        </w:numPr>
        <w:spacing w:line="240" w:lineRule="auto"/>
        <w:rPr>
          <w:i/>
          <w:lang w:val="fr-CH"/>
        </w:rPr>
      </w:pPr>
      <w:r>
        <w:rPr>
          <w:i/>
          <w:lang w:val="fr-CH"/>
        </w:rPr>
        <w:t xml:space="preserve">Risques sanitaires (nouvelles maladies, maladies chroniques, de civilisation, </w:t>
      </w:r>
      <w:proofErr w:type="spellStart"/>
      <w:r>
        <w:rPr>
          <w:i/>
          <w:lang w:val="fr-CH"/>
        </w:rPr>
        <w:t>décés</w:t>
      </w:r>
      <w:proofErr w:type="spellEnd"/>
      <w:r>
        <w:rPr>
          <w:i/>
          <w:lang w:val="fr-CH"/>
        </w:rPr>
        <w:t xml:space="preserve"> prématurés en cas de canicule, etc.)</w:t>
      </w:r>
    </w:p>
    <w:p w:rsidR="00FB5ED5" w:rsidRPr="004077D2" w:rsidRDefault="00FB5ED5" w:rsidP="00FB5ED5">
      <w:pPr>
        <w:pStyle w:val="Paragraphedeliste"/>
        <w:numPr>
          <w:ilvl w:val="0"/>
          <w:numId w:val="34"/>
        </w:numPr>
        <w:spacing w:line="240" w:lineRule="auto"/>
        <w:rPr>
          <w:i/>
          <w:lang w:val="fr-CH"/>
        </w:rPr>
      </w:pPr>
      <w:r>
        <w:rPr>
          <w:i/>
          <w:lang w:val="fr-CH"/>
        </w:rPr>
        <w:t>Risques de conflits armés pour l’accès à une source d’énergie</w:t>
      </w:r>
    </w:p>
    <w:p w:rsidR="00FB5ED5" w:rsidRDefault="00FB5ED5" w:rsidP="00FB5ED5">
      <w:pPr>
        <w:spacing w:line="240" w:lineRule="auto"/>
        <w:rPr>
          <w:i/>
          <w:lang w:val="fr-CH"/>
        </w:rPr>
      </w:pPr>
    </w:p>
    <w:p w:rsidR="00FB5ED5" w:rsidRDefault="00FB5ED5" w:rsidP="00FB5ED5">
      <w:pPr>
        <w:spacing w:line="240" w:lineRule="auto"/>
        <w:rPr>
          <w:i/>
          <w:lang w:val="fr-CH"/>
        </w:rPr>
      </w:pPr>
      <w:r>
        <w:rPr>
          <w:i/>
          <w:lang w:val="fr-CH"/>
        </w:rPr>
        <w:t>En résumé, il est urgent de réfléchir à notre utilisation de l’énergie, et de bifurquer vers un chemin praticable à l’avenir également.</w:t>
      </w:r>
    </w:p>
    <w:p w:rsidR="00FB5ED5" w:rsidRDefault="00FB5ED5" w:rsidP="00FB5ED5">
      <w:pPr>
        <w:spacing w:line="240" w:lineRule="auto"/>
        <w:rPr>
          <w:i/>
          <w:lang w:val="fr-CH"/>
        </w:rPr>
      </w:pPr>
    </w:p>
    <w:p w:rsidR="003E6EC2" w:rsidRDefault="003E6EC2" w:rsidP="00FB5ED5">
      <w:pPr>
        <w:spacing w:line="240" w:lineRule="auto"/>
        <w:rPr>
          <w:i/>
          <w:lang w:val="fr-CH"/>
        </w:rPr>
      </w:pPr>
    </w:p>
    <w:p w:rsidR="003E6EC2" w:rsidRDefault="003E6EC2" w:rsidP="00FB5ED5">
      <w:pPr>
        <w:spacing w:line="240" w:lineRule="auto"/>
        <w:rPr>
          <w:i/>
          <w:lang w:val="fr-CH"/>
        </w:rPr>
      </w:pPr>
    </w:p>
    <w:p w:rsidR="003E6EC2" w:rsidRDefault="003E6EC2" w:rsidP="00FB5ED5">
      <w:pPr>
        <w:spacing w:line="240" w:lineRule="auto"/>
        <w:rPr>
          <w:i/>
          <w:lang w:val="fr-CH"/>
        </w:rPr>
      </w:pPr>
    </w:p>
    <w:p w:rsidR="00FB5ED5" w:rsidRDefault="00FB5ED5" w:rsidP="003E6EC2">
      <w:pPr>
        <w:spacing w:line="240" w:lineRule="auto"/>
        <w:jc w:val="both"/>
        <w:rPr>
          <w:i/>
          <w:lang w:val="fr-CH"/>
        </w:rPr>
      </w:pPr>
      <w:r>
        <w:rPr>
          <w:noProof/>
        </w:rPr>
        <w:drawing>
          <wp:inline distT="0" distB="0" distL="0" distR="0" wp14:anchorId="2B37FBED" wp14:editId="1DC87350">
            <wp:extent cx="5823972" cy="3657600"/>
            <wp:effectExtent l="0" t="0" r="5715" b="0"/>
            <wp:docPr id="6" name="Image 6" descr="Quelles alternatives pour une transition énergétique solidaire 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lles alternatives pour une transition énergétique solidaire face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41159" cy="3668394"/>
                    </a:xfrm>
                    <a:prstGeom prst="rect">
                      <a:avLst/>
                    </a:prstGeom>
                    <a:noFill/>
                    <a:ln>
                      <a:noFill/>
                    </a:ln>
                  </pic:spPr>
                </pic:pic>
              </a:graphicData>
            </a:graphic>
          </wp:inline>
        </w:drawing>
      </w:r>
    </w:p>
    <w:p w:rsidR="00FB5ED5" w:rsidRDefault="00FB5ED5" w:rsidP="00FB5ED5">
      <w:pPr>
        <w:spacing w:line="240" w:lineRule="auto"/>
        <w:rPr>
          <w:rFonts w:ascii="Helvetica" w:hAnsi="Helvetica"/>
          <w:color w:val="454545"/>
          <w:sz w:val="23"/>
          <w:szCs w:val="23"/>
          <w:shd w:val="clear" w:color="auto" w:fill="FFFFFF"/>
          <w:lang w:val="fr-CH"/>
        </w:rPr>
      </w:pPr>
    </w:p>
    <w:p w:rsidR="00AA2B25" w:rsidRDefault="00AA2B25" w:rsidP="00394E1E">
      <w:pPr>
        <w:rPr>
          <w:i/>
          <w:lang w:val="fr-CH"/>
        </w:rPr>
      </w:pPr>
      <w:r>
        <w:rPr>
          <w:i/>
          <w:lang w:val="fr-CH"/>
        </w:rPr>
        <w:br w:type="page"/>
      </w:r>
    </w:p>
    <w:tbl>
      <w:tblPr>
        <w:tblStyle w:val="Layouttabelle"/>
        <w:tblW w:w="0" w:type="auto"/>
        <w:shd w:val="clear" w:color="auto" w:fill="592B2B"/>
        <w:tblLook w:val="04A0" w:firstRow="1" w:lastRow="0" w:firstColumn="1" w:lastColumn="0" w:noHBand="0" w:noVBand="1"/>
      </w:tblPr>
      <w:tblGrid>
        <w:gridCol w:w="9298"/>
      </w:tblGrid>
      <w:tr w:rsidR="0097298B" w:rsidRPr="00C42F74" w:rsidTr="00FD1A0E">
        <w:tc>
          <w:tcPr>
            <w:tcW w:w="9298" w:type="dxa"/>
            <w:shd w:val="clear" w:color="auto" w:fill="592B2B"/>
          </w:tcPr>
          <w:bookmarkEnd w:id="0"/>
          <w:p w:rsidR="00532E39" w:rsidRPr="005213FB" w:rsidRDefault="00532E39" w:rsidP="00532E39">
            <w:pPr>
              <w:spacing w:before="120" w:after="120"/>
              <w:rPr>
                <w:b/>
                <w:i/>
                <w:color w:val="FFFFFF" w:themeColor="background1"/>
                <w:sz w:val="36"/>
                <w:lang w:val="fr-CH"/>
              </w:rPr>
            </w:pPr>
            <w:r>
              <w:rPr>
                <w:b/>
                <w:i/>
                <w:color w:val="FFFFFF" w:themeColor="background1"/>
                <w:sz w:val="36"/>
                <w:lang w:val="fr-CH"/>
              </w:rPr>
              <w:lastRenderedPageBreak/>
              <w:t xml:space="preserve">Leçon </w:t>
            </w:r>
            <w:r w:rsidR="00D23831">
              <w:rPr>
                <w:b/>
                <w:i/>
                <w:color w:val="FFFFFF" w:themeColor="background1"/>
                <w:sz w:val="36"/>
                <w:lang w:val="fr-CH"/>
              </w:rPr>
              <w:t>3</w:t>
            </w:r>
            <w:r>
              <w:rPr>
                <w:b/>
                <w:i/>
                <w:color w:val="FFFFFF" w:themeColor="background1"/>
                <w:sz w:val="36"/>
                <w:lang w:val="fr-CH"/>
              </w:rPr>
              <w:t xml:space="preserve"> </w:t>
            </w:r>
            <w:r w:rsidR="00EB386F">
              <w:rPr>
                <w:b/>
                <w:i/>
                <w:color w:val="FFFFFF" w:themeColor="background1"/>
                <w:sz w:val="36"/>
                <w:lang w:val="fr-CH"/>
              </w:rPr>
              <w:t>–</w:t>
            </w:r>
            <w:r>
              <w:rPr>
                <w:b/>
                <w:i/>
                <w:color w:val="FFFFFF" w:themeColor="background1"/>
                <w:sz w:val="36"/>
                <w:lang w:val="fr-CH"/>
              </w:rPr>
              <w:t xml:space="preserve"> </w:t>
            </w:r>
            <w:r w:rsidR="00D23831">
              <w:rPr>
                <w:b/>
                <w:i/>
                <w:color w:val="FFFFFF" w:themeColor="background1"/>
                <w:sz w:val="36"/>
                <w:lang w:val="fr-CH"/>
              </w:rPr>
              <w:t>Problématique</w:t>
            </w:r>
          </w:p>
          <w:p w:rsidR="0097298B" w:rsidRPr="00F57F29" w:rsidRDefault="00F57F29" w:rsidP="00F57F29">
            <w:pPr>
              <w:spacing w:before="120" w:after="120"/>
              <w:rPr>
                <w:b/>
                <w:i/>
                <w:color w:val="FFFFFF" w:themeColor="background1"/>
                <w:sz w:val="24"/>
                <w:lang w:val="fr-CH"/>
              </w:rPr>
            </w:pPr>
            <w:r w:rsidRPr="00F57F29">
              <w:rPr>
                <w:b/>
                <w:i/>
                <w:color w:val="FFFFFF" w:themeColor="background1"/>
                <w:sz w:val="24"/>
                <w:lang w:val="fr-CH"/>
              </w:rPr>
              <w:t>Devoir</w:t>
            </w:r>
            <w:r w:rsidR="0097298B" w:rsidRPr="00F57F29">
              <w:rPr>
                <w:b/>
                <w:i/>
                <w:color w:val="FFFFFF" w:themeColor="background1"/>
                <w:sz w:val="24"/>
                <w:lang w:val="fr-CH"/>
              </w:rPr>
              <w:t xml:space="preserve"> / </w:t>
            </w:r>
            <w:r w:rsidRPr="00F57F29">
              <w:rPr>
                <w:b/>
                <w:i/>
                <w:color w:val="FFFFFF" w:themeColor="background1"/>
                <w:sz w:val="24"/>
                <w:lang w:val="fr-CH"/>
              </w:rPr>
              <w:t>Mat</w:t>
            </w:r>
            <w:r w:rsidR="00B936DA">
              <w:rPr>
                <w:b/>
                <w:i/>
                <w:color w:val="FFFFFF" w:themeColor="background1"/>
                <w:sz w:val="24"/>
                <w:lang w:val="fr-CH"/>
              </w:rPr>
              <w:t>é</w:t>
            </w:r>
            <w:r w:rsidRPr="00F57F29">
              <w:rPr>
                <w:b/>
                <w:i/>
                <w:color w:val="FFFFFF" w:themeColor="background1"/>
                <w:sz w:val="24"/>
                <w:lang w:val="fr-CH"/>
              </w:rPr>
              <w:t>ri</w:t>
            </w:r>
            <w:r w:rsidR="00B936DA">
              <w:rPr>
                <w:b/>
                <w:i/>
                <w:color w:val="FFFFFF" w:themeColor="background1"/>
                <w:sz w:val="24"/>
                <w:lang w:val="fr-CH"/>
              </w:rPr>
              <w:t>e</w:t>
            </w:r>
            <w:r w:rsidRPr="00F57F29">
              <w:rPr>
                <w:b/>
                <w:i/>
                <w:color w:val="FFFFFF" w:themeColor="background1"/>
                <w:sz w:val="24"/>
                <w:lang w:val="fr-CH"/>
              </w:rPr>
              <w:t>l pour les élèves</w:t>
            </w:r>
          </w:p>
        </w:tc>
      </w:tr>
    </w:tbl>
    <w:p w:rsidR="0097298B" w:rsidRDefault="0097298B" w:rsidP="00F44316">
      <w:pPr>
        <w:rPr>
          <w:lang w:val="fr-CH"/>
        </w:rPr>
      </w:pPr>
    </w:p>
    <w:tbl>
      <w:tblPr>
        <w:tblStyle w:val="Layouttabel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57264" w:rsidRPr="00C42F74" w:rsidTr="006B241F">
        <w:tc>
          <w:tcPr>
            <w:tcW w:w="9438" w:type="dxa"/>
          </w:tcPr>
          <w:p w:rsidR="00857264" w:rsidRPr="004F2C78" w:rsidRDefault="00857264" w:rsidP="006B241F">
            <w:pPr>
              <w:rPr>
                <w:i/>
                <w:lang w:val="fr-CH"/>
              </w:rPr>
            </w:pPr>
            <w:r w:rsidRPr="004F2C78">
              <w:rPr>
                <w:b/>
                <w:lang w:val="fr-CH"/>
              </w:rPr>
              <w:t>Devoir</w:t>
            </w:r>
            <w:r>
              <w:rPr>
                <w:b/>
                <w:lang w:val="fr-CH"/>
              </w:rPr>
              <w:t xml:space="preserve"> </w:t>
            </w:r>
            <w:r w:rsidRPr="004F2C78">
              <w:rPr>
                <w:b/>
                <w:lang w:val="fr-CH"/>
              </w:rPr>
              <w:t>:</w:t>
            </w:r>
            <w:r>
              <w:rPr>
                <w:i/>
                <w:lang w:val="fr-CH"/>
              </w:rPr>
              <w:t xml:space="preserve"> mon résumé de l’article paragraphe par paragraphe sur le prix du gaz russe discuté avec l’Ukraine figure ci-dessous. J’ajoute à mon résumé les pays qui livrent du gaz à l’Europe, par ordre d’importance.</w:t>
            </w:r>
          </w:p>
          <w:p w:rsidR="00857264" w:rsidRPr="004F2C78" w:rsidRDefault="00857264" w:rsidP="006B241F">
            <w:pPr>
              <w:rPr>
                <w:lang w:val="fr-CH"/>
              </w:rPr>
            </w:pPr>
          </w:p>
        </w:tc>
      </w:tr>
    </w:tbl>
    <w:p w:rsidR="00FB5ED5" w:rsidRDefault="00FB5ED5" w:rsidP="00E458D5">
      <w:pPr>
        <w:rPr>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Pr>
          <w:i/>
          <w:lang w:val="fr-CH"/>
        </w:rPr>
        <w:t xml:space="preserve">Titre de l’article : </w:t>
      </w:r>
      <w:r w:rsidRPr="003E6EC2">
        <w:rPr>
          <w:i/>
          <w:lang w:val="fr-CH"/>
        </w:rPr>
        <w:t>____________________________________________________</w:t>
      </w:r>
      <w:r>
        <w:rPr>
          <w:i/>
          <w:lang w:val="fr-CH"/>
        </w:rPr>
        <w:t>______</w:t>
      </w:r>
      <w:r w:rsidRPr="003E6EC2">
        <w:rPr>
          <w:i/>
          <w:lang w:val="fr-CH"/>
        </w:rPr>
        <w:t>___________</w:t>
      </w:r>
    </w:p>
    <w:p w:rsidR="00857264"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Pr>
          <w:i/>
          <w:lang w:val="fr-CH"/>
        </w:rPr>
        <w:t xml:space="preserve">Paragraphe 1 : </w:t>
      </w:r>
      <w:r w:rsidRPr="003E6EC2">
        <w:rPr>
          <w:i/>
          <w:lang w:val="fr-CH"/>
        </w:rPr>
        <w:t>_____________________________________________________</w:t>
      </w:r>
      <w:r>
        <w:rPr>
          <w:i/>
          <w:lang w:val="fr-CH"/>
        </w:rPr>
        <w:t>______</w:t>
      </w:r>
      <w:r w:rsidRPr="003E6EC2">
        <w:rPr>
          <w:i/>
          <w:lang w:val="fr-CH"/>
        </w:rPr>
        <w:t>____________</w:t>
      </w:r>
    </w:p>
    <w:p w:rsidR="00857264" w:rsidRPr="003E6EC2"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w:t>
      </w:r>
      <w:r>
        <w:rPr>
          <w:i/>
          <w:lang w:val="fr-CH"/>
        </w:rPr>
        <w:t>______</w:t>
      </w:r>
      <w:r w:rsidRPr="003E6EC2">
        <w:rPr>
          <w:i/>
          <w:lang w:val="fr-CH"/>
        </w:rPr>
        <w:t>____________</w:t>
      </w:r>
    </w:p>
    <w:p w:rsidR="00857264" w:rsidRDefault="00857264" w:rsidP="00857264">
      <w:pPr>
        <w:rPr>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__________________________________________________________________</w:t>
      </w:r>
      <w:r>
        <w:rPr>
          <w:i/>
          <w:lang w:val="fr-CH"/>
        </w:rPr>
        <w:t>______</w:t>
      </w:r>
      <w:r w:rsidRPr="003E6EC2">
        <w:rPr>
          <w:i/>
          <w:lang w:val="fr-CH"/>
        </w:rPr>
        <w:t>___________</w:t>
      </w:r>
    </w:p>
    <w:p w:rsidR="00857264"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w:t>
      </w:r>
      <w:r>
        <w:rPr>
          <w:i/>
          <w:lang w:val="fr-CH"/>
        </w:rPr>
        <w:t>______</w:t>
      </w:r>
      <w:r w:rsidRPr="003E6EC2">
        <w:rPr>
          <w:i/>
          <w:lang w:val="fr-CH"/>
        </w:rPr>
        <w:t>____________</w:t>
      </w:r>
    </w:p>
    <w:p w:rsidR="00857264" w:rsidRPr="003E6EC2"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w:t>
      </w:r>
      <w:r>
        <w:rPr>
          <w:i/>
          <w:lang w:val="fr-CH"/>
        </w:rPr>
        <w:t>______</w:t>
      </w:r>
      <w:r w:rsidRPr="003E6EC2">
        <w:rPr>
          <w:i/>
          <w:lang w:val="fr-CH"/>
        </w:rPr>
        <w:t>____________</w:t>
      </w:r>
    </w:p>
    <w:p w:rsidR="00857264" w:rsidRDefault="00857264" w:rsidP="00857264">
      <w:pPr>
        <w:rPr>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__________________________________________________________________</w:t>
      </w:r>
      <w:r>
        <w:rPr>
          <w:i/>
          <w:lang w:val="fr-CH"/>
        </w:rPr>
        <w:t>______</w:t>
      </w:r>
      <w:r w:rsidRPr="003E6EC2">
        <w:rPr>
          <w:i/>
          <w:lang w:val="fr-CH"/>
        </w:rPr>
        <w:t>___________</w:t>
      </w:r>
    </w:p>
    <w:p w:rsidR="00857264"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w:t>
      </w:r>
      <w:r>
        <w:rPr>
          <w:i/>
          <w:lang w:val="fr-CH"/>
        </w:rPr>
        <w:t>______</w:t>
      </w:r>
      <w:r w:rsidRPr="003E6EC2">
        <w:rPr>
          <w:i/>
          <w:lang w:val="fr-CH"/>
        </w:rPr>
        <w:t>____________</w:t>
      </w:r>
    </w:p>
    <w:p w:rsidR="00857264" w:rsidRPr="003E6EC2"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w:t>
      </w:r>
      <w:r>
        <w:rPr>
          <w:i/>
          <w:lang w:val="fr-CH"/>
        </w:rPr>
        <w:t>______</w:t>
      </w:r>
      <w:r w:rsidRPr="003E6EC2">
        <w:rPr>
          <w:i/>
          <w:lang w:val="fr-CH"/>
        </w:rPr>
        <w:t>____________</w:t>
      </w:r>
    </w:p>
    <w:p w:rsidR="00857264" w:rsidRDefault="00857264" w:rsidP="00857264">
      <w:pPr>
        <w:rPr>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__________________________________________________________________</w:t>
      </w:r>
      <w:r>
        <w:rPr>
          <w:i/>
          <w:lang w:val="fr-CH"/>
        </w:rPr>
        <w:t>______</w:t>
      </w:r>
      <w:r w:rsidRPr="003E6EC2">
        <w:rPr>
          <w:i/>
          <w:lang w:val="fr-CH"/>
        </w:rPr>
        <w:t>___________</w:t>
      </w:r>
    </w:p>
    <w:p w:rsidR="00857264"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w:t>
      </w:r>
      <w:r>
        <w:rPr>
          <w:i/>
          <w:lang w:val="fr-CH"/>
        </w:rPr>
        <w:t>______</w:t>
      </w:r>
      <w:r w:rsidRPr="003E6EC2">
        <w:rPr>
          <w:i/>
          <w:lang w:val="fr-CH"/>
        </w:rPr>
        <w:t>____________</w:t>
      </w:r>
    </w:p>
    <w:p w:rsidR="00857264" w:rsidRPr="003E6EC2"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w:t>
      </w:r>
      <w:r>
        <w:rPr>
          <w:i/>
          <w:lang w:val="fr-CH"/>
        </w:rPr>
        <w:t>______</w:t>
      </w:r>
      <w:r w:rsidRPr="003E6EC2">
        <w:rPr>
          <w:i/>
          <w:lang w:val="fr-CH"/>
        </w:rPr>
        <w:t>____________</w:t>
      </w:r>
    </w:p>
    <w:p w:rsidR="00857264" w:rsidRDefault="00857264" w:rsidP="00857264">
      <w:pPr>
        <w:rPr>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__________________________________________________________________</w:t>
      </w:r>
      <w:r>
        <w:rPr>
          <w:i/>
          <w:lang w:val="fr-CH"/>
        </w:rPr>
        <w:t>______</w:t>
      </w:r>
      <w:r w:rsidRPr="003E6EC2">
        <w:rPr>
          <w:i/>
          <w:lang w:val="fr-CH"/>
        </w:rPr>
        <w:t>___________</w:t>
      </w:r>
    </w:p>
    <w:p w:rsidR="00857264"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w:t>
      </w:r>
      <w:r>
        <w:rPr>
          <w:i/>
          <w:lang w:val="fr-CH"/>
        </w:rPr>
        <w:t>______</w:t>
      </w:r>
      <w:r w:rsidRPr="003E6EC2">
        <w:rPr>
          <w:i/>
          <w:lang w:val="fr-CH"/>
        </w:rPr>
        <w:t>____________</w:t>
      </w:r>
    </w:p>
    <w:p w:rsidR="00857264" w:rsidRPr="003E6EC2"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w:t>
      </w:r>
      <w:r>
        <w:rPr>
          <w:i/>
          <w:lang w:val="fr-CH"/>
        </w:rPr>
        <w:t>______</w:t>
      </w:r>
      <w:r w:rsidRPr="003E6EC2">
        <w:rPr>
          <w:i/>
          <w:lang w:val="fr-CH"/>
        </w:rPr>
        <w:t>____________</w:t>
      </w:r>
    </w:p>
    <w:p w:rsidR="00857264" w:rsidRDefault="00857264" w:rsidP="00857264">
      <w:pPr>
        <w:rPr>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__________________________________________________________________</w:t>
      </w:r>
      <w:r>
        <w:rPr>
          <w:i/>
          <w:lang w:val="fr-CH"/>
        </w:rPr>
        <w:t>______</w:t>
      </w:r>
      <w:r w:rsidRPr="003E6EC2">
        <w:rPr>
          <w:i/>
          <w:lang w:val="fr-CH"/>
        </w:rPr>
        <w:t>___________</w:t>
      </w:r>
    </w:p>
    <w:p w:rsidR="00857264"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w:t>
      </w:r>
      <w:r>
        <w:rPr>
          <w:i/>
          <w:lang w:val="fr-CH"/>
        </w:rPr>
        <w:t>______</w:t>
      </w:r>
      <w:r w:rsidRPr="003E6EC2">
        <w:rPr>
          <w:i/>
          <w:lang w:val="fr-CH"/>
        </w:rPr>
        <w:t>____________</w:t>
      </w:r>
    </w:p>
    <w:p w:rsidR="00857264" w:rsidRPr="003E6EC2"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w:t>
      </w:r>
      <w:r>
        <w:rPr>
          <w:i/>
          <w:lang w:val="fr-CH"/>
        </w:rPr>
        <w:t>______</w:t>
      </w:r>
      <w:r w:rsidRPr="003E6EC2">
        <w:rPr>
          <w:i/>
          <w:lang w:val="fr-CH"/>
        </w:rPr>
        <w:t>____________</w:t>
      </w:r>
    </w:p>
    <w:p w:rsidR="00857264" w:rsidRDefault="00857264" w:rsidP="00857264">
      <w:pPr>
        <w:rPr>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__________________________________________________________________</w:t>
      </w:r>
      <w:r>
        <w:rPr>
          <w:i/>
          <w:lang w:val="fr-CH"/>
        </w:rPr>
        <w:t>______</w:t>
      </w:r>
      <w:r w:rsidRPr="003E6EC2">
        <w:rPr>
          <w:i/>
          <w:lang w:val="fr-CH"/>
        </w:rPr>
        <w:t>___________</w:t>
      </w:r>
    </w:p>
    <w:p w:rsidR="00857264"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w:t>
      </w:r>
      <w:r>
        <w:rPr>
          <w:i/>
          <w:lang w:val="fr-CH"/>
        </w:rPr>
        <w:t>______</w:t>
      </w:r>
      <w:r w:rsidRPr="003E6EC2">
        <w:rPr>
          <w:i/>
          <w:lang w:val="fr-CH"/>
        </w:rPr>
        <w:t>____________</w:t>
      </w:r>
    </w:p>
    <w:p w:rsidR="00857264" w:rsidRPr="003E6EC2" w:rsidRDefault="00857264" w:rsidP="00857264">
      <w:pPr>
        <w:pStyle w:val="Paragraphedeliste"/>
        <w:shd w:val="clear" w:color="auto" w:fill="FFFFFF" w:themeFill="background1"/>
        <w:spacing w:line="276" w:lineRule="auto"/>
        <w:ind w:left="0" w:firstLine="0"/>
        <w:rPr>
          <w:i/>
          <w:lang w:val="fr-CH"/>
        </w:rPr>
      </w:pPr>
    </w:p>
    <w:p w:rsidR="00857264" w:rsidRPr="003E6EC2" w:rsidRDefault="00857264" w:rsidP="00857264">
      <w:pPr>
        <w:pStyle w:val="Paragraphedeliste"/>
        <w:shd w:val="clear" w:color="auto" w:fill="FFFFFF" w:themeFill="background1"/>
        <w:spacing w:line="276" w:lineRule="auto"/>
        <w:ind w:left="0" w:firstLine="0"/>
        <w:rPr>
          <w:i/>
          <w:lang w:val="fr-CH"/>
        </w:rPr>
      </w:pPr>
      <w:r w:rsidRPr="003E6EC2">
        <w:rPr>
          <w:i/>
          <w:lang w:val="fr-CH"/>
        </w:rPr>
        <w:t>_________________________________________________________________</w:t>
      </w:r>
      <w:r>
        <w:rPr>
          <w:i/>
          <w:lang w:val="fr-CH"/>
        </w:rPr>
        <w:t>______</w:t>
      </w:r>
      <w:r w:rsidRPr="003E6EC2">
        <w:rPr>
          <w:i/>
          <w:lang w:val="fr-CH"/>
        </w:rPr>
        <w:t>____________</w:t>
      </w:r>
    </w:p>
    <w:tbl>
      <w:tblPr>
        <w:tblStyle w:val="Layouttabelle"/>
        <w:tblW w:w="0" w:type="auto"/>
        <w:shd w:val="clear" w:color="auto" w:fill="592B2B"/>
        <w:tblLook w:val="04A0" w:firstRow="1" w:lastRow="0" w:firstColumn="1" w:lastColumn="0" w:noHBand="0" w:noVBand="1"/>
      </w:tblPr>
      <w:tblGrid>
        <w:gridCol w:w="9298"/>
      </w:tblGrid>
      <w:tr w:rsidR="00304725" w:rsidRPr="00857890" w:rsidTr="00D23831">
        <w:tc>
          <w:tcPr>
            <w:tcW w:w="9298" w:type="dxa"/>
            <w:shd w:val="clear" w:color="auto" w:fill="592B2B"/>
          </w:tcPr>
          <w:p w:rsidR="00304725" w:rsidRPr="005213FB" w:rsidRDefault="00D23831" w:rsidP="00D23831">
            <w:pPr>
              <w:spacing w:before="120" w:after="120"/>
              <w:rPr>
                <w:b/>
                <w:i/>
                <w:color w:val="FFFFFF" w:themeColor="background1"/>
                <w:sz w:val="36"/>
                <w:lang w:val="fr-CH"/>
              </w:rPr>
            </w:pPr>
            <w:r>
              <w:rPr>
                <w:b/>
                <w:i/>
                <w:color w:val="FFFFFF" w:themeColor="background1"/>
                <w:sz w:val="36"/>
                <w:lang w:val="fr-CH"/>
              </w:rPr>
              <w:lastRenderedPageBreak/>
              <w:t>Leçon 3</w:t>
            </w:r>
            <w:r w:rsidR="00304725">
              <w:rPr>
                <w:b/>
                <w:i/>
                <w:color w:val="FFFFFF" w:themeColor="background1"/>
                <w:sz w:val="36"/>
                <w:lang w:val="fr-CH"/>
              </w:rPr>
              <w:t xml:space="preserve"> - </w:t>
            </w:r>
            <w:r>
              <w:rPr>
                <w:b/>
                <w:i/>
                <w:color w:val="FFFFFF" w:themeColor="background1"/>
                <w:sz w:val="36"/>
                <w:lang w:val="fr-CH"/>
              </w:rPr>
              <w:t>Problématique</w:t>
            </w:r>
          </w:p>
          <w:p w:rsidR="00304725" w:rsidRPr="00FD1A0E" w:rsidRDefault="00304725" w:rsidP="00D23831">
            <w:pPr>
              <w:spacing w:before="120" w:after="120"/>
              <w:rPr>
                <w:b/>
                <w:i/>
                <w:color w:val="FFFFFF" w:themeColor="background1"/>
                <w:sz w:val="24"/>
                <w:lang w:val="fr-CH"/>
              </w:rPr>
            </w:pPr>
            <w:r w:rsidRPr="00FD1A0E">
              <w:rPr>
                <w:b/>
                <w:i/>
                <w:color w:val="FFFFFF" w:themeColor="background1"/>
                <w:sz w:val="24"/>
                <w:lang w:val="fr-CH"/>
              </w:rPr>
              <w:t>Annexe</w:t>
            </w:r>
          </w:p>
        </w:tc>
      </w:tr>
    </w:tbl>
    <w:p w:rsidR="00D23831" w:rsidRDefault="00D23831" w:rsidP="00304725">
      <w:pPr>
        <w:rPr>
          <w:i/>
          <w:lang w:val="fr-CH"/>
        </w:rPr>
      </w:pPr>
    </w:p>
    <w:p w:rsidR="00D23831" w:rsidRPr="00D23831" w:rsidRDefault="00D23831" w:rsidP="00D23831">
      <w:pPr>
        <w:pStyle w:val="Paragraphedeliste"/>
        <w:numPr>
          <w:ilvl w:val="0"/>
          <w:numId w:val="38"/>
        </w:numPr>
        <w:rPr>
          <w:i/>
          <w:lang w:val="fr-CH"/>
        </w:rPr>
      </w:pPr>
      <w:r>
        <w:rPr>
          <w:i/>
          <w:lang w:val="fr-CH"/>
        </w:rPr>
        <w:t>Disparition de la Mer d’Aral en raison de la sécheresse causée par le réchauffement climatique</w:t>
      </w:r>
    </w:p>
    <w:p w:rsidR="00D23831" w:rsidRDefault="00D23831" w:rsidP="00304725">
      <w:pPr>
        <w:rPr>
          <w:i/>
          <w:lang w:val="fr-CH"/>
        </w:rPr>
      </w:pPr>
    </w:p>
    <w:p w:rsidR="00304725" w:rsidRDefault="00D23831" w:rsidP="003E6EC2">
      <w:pPr>
        <w:jc w:val="center"/>
        <w:rPr>
          <w:i/>
          <w:lang w:val="fr-CH"/>
        </w:rPr>
      </w:pPr>
      <w:r>
        <w:rPr>
          <w:noProof/>
        </w:rPr>
        <w:drawing>
          <wp:inline distT="0" distB="0" distL="0" distR="0" wp14:anchorId="3F17BB90" wp14:editId="14CAE6E9">
            <wp:extent cx="5253487" cy="2938545"/>
            <wp:effectExtent l="0" t="0" r="4445" b="0"/>
            <wp:docPr id="9" name="Image 9" descr="http://apcvdeledenon.blogs.midilibre.com/media/00/02/211982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cvdeledenon.blogs.midilibre.com/media/00/02/2119821049.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66912" cy="2946054"/>
                    </a:xfrm>
                    <a:prstGeom prst="rect">
                      <a:avLst/>
                    </a:prstGeom>
                    <a:noFill/>
                    <a:ln>
                      <a:noFill/>
                    </a:ln>
                  </pic:spPr>
                </pic:pic>
              </a:graphicData>
            </a:graphic>
          </wp:inline>
        </w:drawing>
      </w:r>
    </w:p>
    <w:p w:rsidR="00D23831" w:rsidRDefault="00D23831" w:rsidP="00304725">
      <w:pPr>
        <w:rPr>
          <w:i/>
          <w:lang w:val="fr-CH"/>
        </w:rPr>
      </w:pPr>
    </w:p>
    <w:p w:rsidR="00D23831" w:rsidRDefault="003E6EC2" w:rsidP="00D23831">
      <w:pPr>
        <w:pStyle w:val="Paragraphedeliste"/>
        <w:numPr>
          <w:ilvl w:val="0"/>
          <w:numId w:val="38"/>
        </w:numPr>
        <w:rPr>
          <w:i/>
          <w:lang w:val="fr-CH"/>
        </w:rPr>
      </w:pPr>
      <w:r>
        <w:rPr>
          <w:i/>
          <w:lang w:val="fr-CH"/>
        </w:rPr>
        <w:t>Réchauffement climatique : fonte des glaces, disparition de la banquise, sécheresse, famine, migrations</w:t>
      </w:r>
    </w:p>
    <w:p w:rsidR="003E6EC2" w:rsidRDefault="003E6EC2" w:rsidP="003E6EC2">
      <w:pPr>
        <w:pStyle w:val="Paragraphedeliste"/>
        <w:ind w:left="720" w:firstLine="0"/>
        <w:rPr>
          <w:i/>
          <w:lang w:val="fr-CH"/>
        </w:rPr>
      </w:pPr>
    </w:p>
    <w:p w:rsidR="003E6EC2" w:rsidRPr="00D23831" w:rsidRDefault="003E6EC2" w:rsidP="003E6EC2">
      <w:pPr>
        <w:pStyle w:val="Paragraphedeliste"/>
        <w:ind w:left="0" w:firstLine="0"/>
        <w:jc w:val="center"/>
        <w:rPr>
          <w:i/>
          <w:lang w:val="fr-CH"/>
        </w:rPr>
      </w:pPr>
      <w:r>
        <w:rPr>
          <w:noProof/>
        </w:rPr>
        <w:drawing>
          <wp:inline distT="0" distB="0" distL="0" distR="0" wp14:anchorId="11D52CF6" wp14:editId="3F455C2B">
            <wp:extent cx="5236234" cy="3445455"/>
            <wp:effectExtent l="0" t="0" r="2540" b="3175"/>
            <wp:docPr id="14" name="Image 14" descr="changement clim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gement climatiqu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54255" cy="3457313"/>
                    </a:xfrm>
                    <a:prstGeom prst="rect">
                      <a:avLst/>
                    </a:prstGeom>
                    <a:noFill/>
                    <a:ln>
                      <a:noFill/>
                    </a:ln>
                  </pic:spPr>
                </pic:pic>
              </a:graphicData>
            </a:graphic>
          </wp:inline>
        </w:drawing>
      </w:r>
    </w:p>
    <w:sectPr w:rsidR="003E6EC2" w:rsidRPr="00D23831" w:rsidSect="00F44316">
      <w:headerReference w:type="even" r:id="rId76"/>
      <w:headerReference w:type="default" r:id="rId77"/>
      <w:footerReference w:type="even" r:id="rId78"/>
      <w:footerReference w:type="default" r:id="rId79"/>
      <w:headerReference w:type="first" r:id="rId80"/>
      <w:footerReference w:type="first" r:id="rId81"/>
      <w:pgSz w:w="11906" w:h="16838" w:code="9"/>
      <w:pgMar w:top="1985" w:right="1304" w:bottom="1077" w:left="1304" w:header="822"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410E" w:rsidRDefault="0028410E" w:rsidP="00041EC4">
      <w:r>
        <w:separator/>
      </w:r>
    </w:p>
  </w:endnote>
  <w:endnote w:type="continuationSeparator" w:id="0">
    <w:p w:rsidR="0028410E" w:rsidRDefault="0028410E" w:rsidP="0004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TheSans PHB Light">
    <w:altName w:val="Cambria"/>
    <w:panose1 w:val="00000000000000000000"/>
    <w:charset w:val="00"/>
    <w:family w:val="roman"/>
    <w:notTrueType/>
    <w:pitch w:val="variable"/>
    <w:sig w:usb0="00000003" w:usb1="00000000" w:usb2="00000000" w:usb3="00000000" w:csb0="00000001" w:csb1="00000000"/>
  </w:font>
  <w:font w:name="TheSansPHB-Bold">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haroni">
    <w:charset w:val="B1"/>
    <w:family w:val="auto"/>
    <w:pitch w:val="variable"/>
    <w:sig w:usb0="00000801" w:usb1="00000000" w:usb2="00000000" w:usb3="00000000" w:csb0="00000020"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10E" w:rsidRDefault="0028410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028446"/>
      <w:docPartObj>
        <w:docPartGallery w:val="Page Numbers (Bottom of Page)"/>
        <w:docPartUnique/>
      </w:docPartObj>
    </w:sdtPr>
    <w:sdtEndPr/>
    <w:sdtContent>
      <w:p w:rsidR="0028410E" w:rsidRDefault="0028410E">
        <w:pPr>
          <w:pStyle w:val="Pieddepage"/>
          <w:jc w:val="right"/>
        </w:pPr>
        <w:r>
          <w:fldChar w:fldCharType="begin"/>
        </w:r>
        <w:r>
          <w:instrText>PAGE   \* MERGEFORMAT</w:instrText>
        </w:r>
        <w:r>
          <w:fldChar w:fldCharType="separate"/>
        </w:r>
        <w:r w:rsidR="0073731C" w:rsidRPr="0073731C">
          <w:rPr>
            <w:lang w:val="fr-FR"/>
          </w:rPr>
          <w:t>12</w:t>
        </w:r>
        <w:r>
          <w:fldChar w:fldCharType="end"/>
        </w:r>
      </w:p>
    </w:sdtContent>
  </w:sdt>
  <w:p w:rsidR="0028410E" w:rsidRDefault="0028410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10E" w:rsidRDefault="0028410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410E" w:rsidRDefault="0028410E" w:rsidP="00041EC4">
      <w:r>
        <w:separator/>
      </w:r>
    </w:p>
  </w:footnote>
  <w:footnote w:type="continuationSeparator" w:id="0">
    <w:p w:rsidR="0028410E" w:rsidRDefault="0028410E" w:rsidP="00041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10E" w:rsidRDefault="0028410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10E" w:rsidRPr="000B4871" w:rsidRDefault="0028410E" w:rsidP="000B4871">
    <w:pPr>
      <w:pStyle w:val="En-tte"/>
      <w:rPr>
        <w:sz w:val="20"/>
      </w:rPr>
    </w:pPr>
    <w:r>
      <w:rPr>
        <w:sz w:val="20"/>
      </w:rPr>
      <w:t>L’énergie comme thème d‘enseignement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10E" w:rsidRPr="00A84786" w:rsidRDefault="0028410E">
    <w:pPr>
      <w:pStyle w:val="En-tte"/>
      <w:rPr>
        <w:sz w:val="20"/>
      </w:rPr>
    </w:pPr>
    <w:r>
      <w:rPr>
        <w:sz w:val="20"/>
      </w:rPr>
      <w:t>L’énergie comme thème d‘enseignement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E7ACC54"/>
    <w:lvl w:ilvl="0">
      <w:start w:val="1"/>
      <w:numFmt w:val="decimal"/>
      <w:pStyle w:val="Listenumros5"/>
      <w:lvlText w:val="%1."/>
      <w:lvlJc w:val="left"/>
      <w:pPr>
        <w:tabs>
          <w:tab w:val="num" w:pos="1492"/>
        </w:tabs>
        <w:ind w:left="1492" w:hanging="360"/>
      </w:pPr>
    </w:lvl>
  </w:abstractNum>
  <w:abstractNum w:abstractNumId="1" w15:restartNumberingAfterBreak="0">
    <w:nsid w:val="FFFFFF80"/>
    <w:multiLevelType w:val="singleLevel"/>
    <w:tmpl w:val="217E2F84"/>
    <w:lvl w:ilvl="0">
      <w:start w:val="1"/>
      <w:numFmt w:val="bullet"/>
      <w:pStyle w:val="Listepuces5"/>
      <w:lvlText w:val="•"/>
      <w:lvlJc w:val="left"/>
      <w:pPr>
        <w:ind w:left="1267" w:hanging="360"/>
      </w:pPr>
      <w:rPr>
        <w:rFonts w:ascii="Arial" w:hAnsi="Arial" w:hint="default"/>
      </w:rPr>
    </w:lvl>
  </w:abstractNum>
  <w:abstractNum w:abstractNumId="2" w15:restartNumberingAfterBreak="0">
    <w:nsid w:val="FFFFFF81"/>
    <w:multiLevelType w:val="singleLevel"/>
    <w:tmpl w:val="438A7ADA"/>
    <w:lvl w:ilvl="0">
      <w:start w:val="1"/>
      <w:numFmt w:val="bullet"/>
      <w:pStyle w:val="Listepuces4"/>
      <w:lvlText w:val="•"/>
      <w:lvlJc w:val="left"/>
      <w:pPr>
        <w:ind w:left="1040" w:hanging="360"/>
      </w:pPr>
      <w:rPr>
        <w:rFonts w:ascii="Arial" w:hAnsi="Arial" w:hint="default"/>
      </w:rPr>
    </w:lvl>
  </w:abstractNum>
  <w:abstractNum w:abstractNumId="3" w15:restartNumberingAfterBreak="0">
    <w:nsid w:val="FFFFFF82"/>
    <w:multiLevelType w:val="singleLevel"/>
    <w:tmpl w:val="11C2BE0A"/>
    <w:lvl w:ilvl="0">
      <w:start w:val="1"/>
      <w:numFmt w:val="bullet"/>
      <w:pStyle w:val="Listepuces3"/>
      <w:lvlText w:val="•"/>
      <w:lvlJc w:val="left"/>
      <w:pPr>
        <w:ind w:left="814" w:hanging="360"/>
      </w:pPr>
      <w:rPr>
        <w:rFonts w:ascii="Arial" w:hAnsi="Arial" w:hint="default"/>
      </w:rPr>
    </w:lvl>
  </w:abstractNum>
  <w:abstractNum w:abstractNumId="4" w15:restartNumberingAfterBreak="0">
    <w:nsid w:val="FFFFFF83"/>
    <w:multiLevelType w:val="singleLevel"/>
    <w:tmpl w:val="F4724B8E"/>
    <w:lvl w:ilvl="0">
      <w:start w:val="1"/>
      <w:numFmt w:val="bullet"/>
      <w:pStyle w:val="Listepuces2"/>
      <w:lvlText w:val="•"/>
      <w:lvlJc w:val="left"/>
      <w:pPr>
        <w:ind w:left="587" w:hanging="360"/>
      </w:pPr>
      <w:rPr>
        <w:rFonts w:ascii="Arial" w:hAnsi="Arial" w:hint="default"/>
      </w:rPr>
    </w:lvl>
  </w:abstractNum>
  <w:abstractNum w:abstractNumId="5" w15:restartNumberingAfterBreak="0">
    <w:nsid w:val="FFFFFF89"/>
    <w:multiLevelType w:val="singleLevel"/>
    <w:tmpl w:val="1F183776"/>
    <w:lvl w:ilvl="0">
      <w:start w:val="1"/>
      <w:numFmt w:val="bullet"/>
      <w:pStyle w:val="Listepuces"/>
      <w:lvlText w:val="•"/>
      <w:lvlJc w:val="left"/>
      <w:pPr>
        <w:ind w:left="360" w:hanging="360"/>
      </w:pPr>
      <w:rPr>
        <w:rFonts w:ascii="Arial" w:hAnsi="Arial" w:hint="default"/>
      </w:rPr>
    </w:lvl>
  </w:abstractNum>
  <w:abstractNum w:abstractNumId="6" w15:restartNumberingAfterBreak="0">
    <w:nsid w:val="011365DA"/>
    <w:multiLevelType w:val="hybridMultilevel"/>
    <w:tmpl w:val="7344919C"/>
    <w:lvl w:ilvl="0" w:tplc="E24AE166">
      <w:numFmt w:val="bullet"/>
      <w:lvlText w:val="-"/>
      <w:lvlJc w:val="left"/>
      <w:pPr>
        <w:ind w:left="720" w:hanging="360"/>
      </w:pPr>
      <w:rPr>
        <w:rFonts w:ascii="Arial" w:eastAsia="Calibr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01827C28"/>
    <w:multiLevelType w:val="hybridMultilevel"/>
    <w:tmpl w:val="A336D6C8"/>
    <w:lvl w:ilvl="0" w:tplc="E24AE166">
      <w:numFmt w:val="bullet"/>
      <w:lvlText w:val="-"/>
      <w:lvlJc w:val="left"/>
      <w:pPr>
        <w:ind w:left="720" w:hanging="360"/>
      </w:pPr>
      <w:rPr>
        <w:rFonts w:ascii="Arial" w:eastAsia="Calibr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02CE5AE1"/>
    <w:multiLevelType w:val="hybridMultilevel"/>
    <w:tmpl w:val="931E6220"/>
    <w:lvl w:ilvl="0" w:tplc="5E50A39E">
      <w:start w:val="3"/>
      <w:numFmt w:val="bullet"/>
      <w:lvlText w:val=""/>
      <w:lvlJc w:val="left"/>
      <w:pPr>
        <w:ind w:left="720" w:hanging="360"/>
      </w:pPr>
      <w:rPr>
        <w:rFonts w:ascii="Wingdings" w:eastAsia="Calibr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03B31793"/>
    <w:multiLevelType w:val="hybridMultilevel"/>
    <w:tmpl w:val="236AFEB0"/>
    <w:lvl w:ilvl="0" w:tplc="AF42EB36">
      <w:start w:val="1"/>
      <w:numFmt w:val="lowerLetter"/>
      <w:pStyle w:val="AufzhlungAlphabetisch2"/>
      <w:lvlText w:val="%1)"/>
      <w:lvlJc w:val="left"/>
      <w:pPr>
        <w:ind w:left="833" w:hanging="360"/>
      </w:pPr>
    </w:lvl>
    <w:lvl w:ilvl="1" w:tplc="08070019">
      <w:start w:val="1"/>
      <w:numFmt w:val="lowerLetter"/>
      <w:lvlText w:val="%2."/>
      <w:lvlJc w:val="left"/>
      <w:pPr>
        <w:ind w:left="1553" w:hanging="360"/>
      </w:pPr>
    </w:lvl>
    <w:lvl w:ilvl="2" w:tplc="0807001B" w:tentative="1">
      <w:start w:val="1"/>
      <w:numFmt w:val="lowerRoman"/>
      <w:lvlText w:val="%3."/>
      <w:lvlJc w:val="right"/>
      <w:pPr>
        <w:ind w:left="2273" w:hanging="180"/>
      </w:pPr>
    </w:lvl>
    <w:lvl w:ilvl="3" w:tplc="0807000F" w:tentative="1">
      <w:start w:val="1"/>
      <w:numFmt w:val="decimal"/>
      <w:lvlText w:val="%4."/>
      <w:lvlJc w:val="left"/>
      <w:pPr>
        <w:ind w:left="2993" w:hanging="360"/>
      </w:pPr>
    </w:lvl>
    <w:lvl w:ilvl="4" w:tplc="08070019" w:tentative="1">
      <w:start w:val="1"/>
      <w:numFmt w:val="lowerLetter"/>
      <w:lvlText w:val="%5."/>
      <w:lvlJc w:val="left"/>
      <w:pPr>
        <w:ind w:left="3713" w:hanging="360"/>
      </w:pPr>
    </w:lvl>
    <w:lvl w:ilvl="5" w:tplc="0807001B" w:tentative="1">
      <w:start w:val="1"/>
      <w:numFmt w:val="lowerRoman"/>
      <w:lvlText w:val="%6."/>
      <w:lvlJc w:val="right"/>
      <w:pPr>
        <w:ind w:left="4433" w:hanging="180"/>
      </w:pPr>
    </w:lvl>
    <w:lvl w:ilvl="6" w:tplc="0807000F" w:tentative="1">
      <w:start w:val="1"/>
      <w:numFmt w:val="decimal"/>
      <w:lvlText w:val="%7."/>
      <w:lvlJc w:val="left"/>
      <w:pPr>
        <w:ind w:left="5153" w:hanging="360"/>
      </w:pPr>
    </w:lvl>
    <w:lvl w:ilvl="7" w:tplc="08070019" w:tentative="1">
      <w:start w:val="1"/>
      <w:numFmt w:val="lowerLetter"/>
      <w:lvlText w:val="%8."/>
      <w:lvlJc w:val="left"/>
      <w:pPr>
        <w:ind w:left="5873" w:hanging="360"/>
      </w:pPr>
    </w:lvl>
    <w:lvl w:ilvl="8" w:tplc="0807001B" w:tentative="1">
      <w:start w:val="1"/>
      <w:numFmt w:val="lowerRoman"/>
      <w:lvlText w:val="%9."/>
      <w:lvlJc w:val="right"/>
      <w:pPr>
        <w:ind w:left="6593" w:hanging="180"/>
      </w:pPr>
    </w:lvl>
  </w:abstractNum>
  <w:abstractNum w:abstractNumId="10" w15:restartNumberingAfterBreak="0">
    <w:nsid w:val="060645A5"/>
    <w:multiLevelType w:val="hybridMultilevel"/>
    <w:tmpl w:val="CBF63820"/>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110B76D5"/>
    <w:multiLevelType w:val="multilevel"/>
    <w:tmpl w:val="6BFACE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69058A8"/>
    <w:multiLevelType w:val="multilevel"/>
    <w:tmpl w:val="6BFACE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7665193"/>
    <w:multiLevelType w:val="multilevel"/>
    <w:tmpl w:val="6BFACE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8436B98"/>
    <w:multiLevelType w:val="hybridMultilevel"/>
    <w:tmpl w:val="C5FCF440"/>
    <w:lvl w:ilvl="0" w:tplc="69986C4C">
      <w:start w:val="1"/>
      <w:numFmt w:val="decimal"/>
      <w:pStyle w:val="AufzhlungNumerisch"/>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1A7B10A9"/>
    <w:multiLevelType w:val="hybridMultilevel"/>
    <w:tmpl w:val="687A91C4"/>
    <w:lvl w:ilvl="0" w:tplc="59A4581A">
      <w:start w:val="1"/>
      <w:numFmt w:val="bullet"/>
      <w:pStyle w:val="AufzhlungEbene1"/>
      <w:lvlText w:val=""/>
      <w:lvlJc w:val="left"/>
      <w:pPr>
        <w:ind w:left="36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C040D0A"/>
    <w:multiLevelType w:val="hybridMultilevel"/>
    <w:tmpl w:val="3074338E"/>
    <w:lvl w:ilvl="0" w:tplc="A8B2452C">
      <w:numFmt w:val="bullet"/>
      <w:pStyle w:val="AufzhlungStrich"/>
      <w:lvlText w:val="˗"/>
      <w:lvlJc w:val="left"/>
      <w:pPr>
        <w:ind w:left="587" w:hanging="360"/>
      </w:pPr>
      <w:rPr>
        <w:rFonts w:ascii="Arial" w:eastAsiaTheme="minorHAnsi" w:hAnsi="Arial" w:hint="default"/>
      </w:rPr>
    </w:lvl>
    <w:lvl w:ilvl="1" w:tplc="08070003" w:tentative="1">
      <w:start w:val="1"/>
      <w:numFmt w:val="bullet"/>
      <w:lvlText w:val="o"/>
      <w:lvlJc w:val="left"/>
      <w:pPr>
        <w:ind w:left="1780" w:hanging="360"/>
      </w:pPr>
      <w:rPr>
        <w:rFonts w:ascii="Courier New" w:hAnsi="Courier New" w:cs="Courier New" w:hint="default"/>
      </w:rPr>
    </w:lvl>
    <w:lvl w:ilvl="2" w:tplc="08070005" w:tentative="1">
      <w:start w:val="1"/>
      <w:numFmt w:val="bullet"/>
      <w:lvlText w:val=""/>
      <w:lvlJc w:val="left"/>
      <w:pPr>
        <w:ind w:left="2500" w:hanging="360"/>
      </w:pPr>
      <w:rPr>
        <w:rFonts w:ascii="Wingdings" w:hAnsi="Wingdings" w:hint="default"/>
      </w:rPr>
    </w:lvl>
    <w:lvl w:ilvl="3" w:tplc="08070001" w:tentative="1">
      <w:start w:val="1"/>
      <w:numFmt w:val="bullet"/>
      <w:lvlText w:val=""/>
      <w:lvlJc w:val="left"/>
      <w:pPr>
        <w:ind w:left="3220" w:hanging="360"/>
      </w:pPr>
      <w:rPr>
        <w:rFonts w:ascii="Symbol" w:hAnsi="Symbol" w:hint="default"/>
      </w:rPr>
    </w:lvl>
    <w:lvl w:ilvl="4" w:tplc="08070003" w:tentative="1">
      <w:start w:val="1"/>
      <w:numFmt w:val="bullet"/>
      <w:lvlText w:val="o"/>
      <w:lvlJc w:val="left"/>
      <w:pPr>
        <w:ind w:left="3940" w:hanging="360"/>
      </w:pPr>
      <w:rPr>
        <w:rFonts w:ascii="Courier New" w:hAnsi="Courier New" w:cs="Courier New" w:hint="default"/>
      </w:rPr>
    </w:lvl>
    <w:lvl w:ilvl="5" w:tplc="08070005" w:tentative="1">
      <w:start w:val="1"/>
      <w:numFmt w:val="bullet"/>
      <w:lvlText w:val=""/>
      <w:lvlJc w:val="left"/>
      <w:pPr>
        <w:ind w:left="4660" w:hanging="360"/>
      </w:pPr>
      <w:rPr>
        <w:rFonts w:ascii="Wingdings" w:hAnsi="Wingdings" w:hint="default"/>
      </w:rPr>
    </w:lvl>
    <w:lvl w:ilvl="6" w:tplc="08070001" w:tentative="1">
      <w:start w:val="1"/>
      <w:numFmt w:val="bullet"/>
      <w:lvlText w:val=""/>
      <w:lvlJc w:val="left"/>
      <w:pPr>
        <w:ind w:left="5380" w:hanging="360"/>
      </w:pPr>
      <w:rPr>
        <w:rFonts w:ascii="Symbol" w:hAnsi="Symbol" w:hint="default"/>
      </w:rPr>
    </w:lvl>
    <w:lvl w:ilvl="7" w:tplc="08070003" w:tentative="1">
      <w:start w:val="1"/>
      <w:numFmt w:val="bullet"/>
      <w:lvlText w:val="o"/>
      <w:lvlJc w:val="left"/>
      <w:pPr>
        <w:ind w:left="6100" w:hanging="360"/>
      </w:pPr>
      <w:rPr>
        <w:rFonts w:ascii="Courier New" w:hAnsi="Courier New" w:cs="Courier New" w:hint="default"/>
      </w:rPr>
    </w:lvl>
    <w:lvl w:ilvl="8" w:tplc="08070005" w:tentative="1">
      <w:start w:val="1"/>
      <w:numFmt w:val="bullet"/>
      <w:lvlText w:val=""/>
      <w:lvlJc w:val="left"/>
      <w:pPr>
        <w:ind w:left="6820" w:hanging="360"/>
      </w:pPr>
      <w:rPr>
        <w:rFonts w:ascii="Wingdings" w:hAnsi="Wingdings" w:hint="default"/>
      </w:rPr>
    </w:lvl>
  </w:abstractNum>
  <w:abstractNum w:abstractNumId="17" w15:restartNumberingAfterBreak="0">
    <w:nsid w:val="1E112D88"/>
    <w:multiLevelType w:val="hybridMultilevel"/>
    <w:tmpl w:val="F072FD5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1FA83479"/>
    <w:multiLevelType w:val="hybridMultilevel"/>
    <w:tmpl w:val="970C4C88"/>
    <w:lvl w:ilvl="0" w:tplc="E24AE166">
      <w:numFmt w:val="bullet"/>
      <w:lvlText w:val="-"/>
      <w:lvlJc w:val="left"/>
      <w:pPr>
        <w:ind w:left="720" w:hanging="360"/>
      </w:pPr>
      <w:rPr>
        <w:rFonts w:ascii="Arial" w:eastAsia="Calibr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2E8B52E7"/>
    <w:multiLevelType w:val="hybridMultilevel"/>
    <w:tmpl w:val="A922064C"/>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2FF74DEC"/>
    <w:multiLevelType w:val="hybridMultilevel"/>
    <w:tmpl w:val="5890E1EC"/>
    <w:lvl w:ilvl="0" w:tplc="E24AE166">
      <w:numFmt w:val="bullet"/>
      <w:lvlText w:val="-"/>
      <w:lvlJc w:val="left"/>
      <w:pPr>
        <w:ind w:left="720" w:hanging="360"/>
      </w:pPr>
      <w:rPr>
        <w:rFonts w:ascii="Arial" w:eastAsia="Calibr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15:restartNumberingAfterBreak="0">
    <w:nsid w:val="38501D99"/>
    <w:multiLevelType w:val="hybridMultilevel"/>
    <w:tmpl w:val="3E44296A"/>
    <w:lvl w:ilvl="0" w:tplc="91DE617C">
      <w:start w:val="1"/>
      <w:numFmt w:val="bullet"/>
      <w:pStyle w:val="AufzhlungBullet2"/>
      <w:lvlText w:val=""/>
      <w:lvlJc w:val="left"/>
      <w:pPr>
        <w:ind w:left="700" w:hanging="360"/>
      </w:pPr>
      <w:rPr>
        <w:rFonts w:ascii="Symbol" w:hAnsi="Symbol" w:hint="default"/>
        <w:sz w:val="16"/>
      </w:rPr>
    </w:lvl>
    <w:lvl w:ilvl="1" w:tplc="08070003" w:tentative="1">
      <w:start w:val="1"/>
      <w:numFmt w:val="bullet"/>
      <w:lvlText w:val="o"/>
      <w:lvlJc w:val="left"/>
      <w:pPr>
        <w:ind w:left="1667" w:hanging="360"/>
      </w:pPr>
      <w:rPr>
        <w:rFonts w:ascii="Courier New" w:hAnsi="Courier New" w:cs="Courier New" w:hint="default"/>
      </w:rPr>
    </w:lvl>
    <w:lvl w:ilvl="2" w:tplc="08070005" w:tentative="1">
      <w:start w:val="1"/>
      <w:numFmt w:val="bullet"/>
      <w:lvlText w:val=""/>
      <w:lvlJc w:val="left"/>
      <w:pPr>
        <w:ind w:left="2387" w:hanging="360"/>
      </w:pPr>
      <w:rPr>
        <w:rFonts w:ascii="Wingdings" w:hAnsi="Wingdings" w:hint="default"/>
      </w:rPr>
    </w:lvl>
    <w:lvl w:ilvl="3" w:tplc="08070001" w:tentative="1">
      <w:start w:val="1"/>
      <w:numFmt w:val="bullet"/>
      <w:lvlText w:val=""/>
      <w:lvlJc w:val="left"/>
      <w:pPr>
        <w:ind w:left="3107" w:hanging="360"/>
      </w:pPr>
      <w:rPr>
        <w:rFonts w:ascii="Symbol" w:hAnsi="Symbol" w:hint="default"/>
      </w:rPr>
    </w:lvl>
    <w:lvl w:ilvl="4" w:tplc="08070003" w:tentative="1">
      <w:start w:val="1"/>
      <w:numFmt w:val="bullet"/>
      <w:lvlText w:val="o"/>
      <w:lvlJc w:val="left"/>
      <w:pPr>
        <w:ind w:left="3827" w:hanging="360"/>
      </w:pPr>
      <w:rPr>
        <w:rFonts w:ascii="Courier New" w:hAnsi="Courier New" w:cs="Courier New" w:hint="default"/>
      </w:rPr>
    </w:lvl>
    <w:lvl w:ilvl="5" w:tplc="08070005" w:tentative="1">
      <w:start w:val="1"/>
      <w:numFmt w:val="bullet"/>
      <w:lvlText w:val=""/>
      <w:lvlJc w:val="left"/>
      <w:pPr>
        <w:ind w:left="4547" w:hanging="360"/>
      </w:pPr>
      <w:rPr>
        <w:rFonts w:ascii="Wingdings" w:hAnsi="Wingdings" w:hint="default"/>
      </w:rPr>
    </w:lvl>
    <w:lvl w:ilvl="6" w:tplc="08070001" w:tentative="1">
      <w:start w:val="1"/>
      <w:numFmt w:val="bullet"/>
      <w:lvlText w:val=""/>
      <w:lvlJc w:val="left"/>
      <w:pPr>
        <w:ind w:left="5267" w:hanging="360"/>
      </w:pPr>
      <w:rPr>
        <w:rFonts w:ascii="Symbol" w:hAnsi="Symbol" w:hint="default"/>
      </w:rPr>
    </w:lvl>
    <w:lvl w:ilvl="7" w:tplc="08070003" w:tentative="1">
      <w:start w:val="1"/>
      <w:numFmt w:val="bullet"/>
      <w:lvlText w:val="o"/>
      <w:lvlJc w:val="left"/>
      <w:pPr>
        <w:ind w:left="5987" w:hanging="360"/>
      </w:pPr>
      <w:rPr>
        <w:rFonts w:ascii="Courier New" w:hAnsi="Courier New" w:cs="Courier New" w:hint="default"/>
      </w:rPr>
    </w:lvl>
    <w:lvl w:ilvl="8" w:tplc="08070005" w:tentative="1">
      <w:start w:val="1"/>
      <w:numFmt w:val="bullet"/>
      <w:lvlText w:val=""/>
      <w:lvlJc w:val="left"/>
      <w:pPr>
        <w:ind w:left="6707" w:hanging="360"/>
      </w:pPr>
      <w:rPr>
        <w:rFonts w:ascii="Wingdings" w:hAnsi="Wingdings" w:hint="default"/>
      </w:rPr>
    </w:lvl>
  </w:abstractNum>
  <w:abstractNum w:abstractNumId="22" w15:restartNumberingAfterBreak="0">
    <w:nsid w:val="3D68709D"/>
    <w:multiLevelType w:val="hybridMultilevel"/>
    <w:tmpl w:val="2C2E30EE"/>
    <w:lvl w:ilvl="0" w:tplc="A4668446">
      <w:start w:val="1"/>
      <w:numFmt w:val="lowerLetter"/>
      <w:pStyle w:val="AufzhlungAlphabetisch"/>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43166B7F"/>
    <w:multiLevelType w:val="multilevel"/>
    <w:tmpl w:val="6BFACE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7AA1723"/>
    <w:multiLevelType w:val="multilevel"/>
    <w:tmpl w:val="AFFAA226"/>
    <w:lvl w:ilvl="0">
      <w:start w:val="1"/>
      <w:numFmt w:val="bullet"/>
      <w:lvlText w:val=""/>
      <w:lvlJc w:val="left"/>
      <w:pPr>
        <w:tabs>
          <w:tab w:val="num" w:pos="2190"/>
        </w:tabs>
        <w:ind w:left="2190" w:hanging="360"/>
      </w:pPr>
      <w:rPr>
        <w:rFonts w:ascii="Symbol" w:hAnsi="Symbol" w:hint="default"/>
        <w:sz w:val="20"/>
      </w:rPr>
    </w:lvl>
    <w:lvl w:ilvl="1" w:tentative="1">
      <w:start w:val="1"/>
      <w:numFmt w:val="bullet"/>
      <w:lvlText w:val="o"/>
      <w:lvlJc w:val="left"/>
      <w:pPr>
        <w:tabs>
          <w:tab w:val="num" w:pos="2910"/>
        </w:tabs>
        <w:ind w:left="2910" w:hanging="360"/>
      </w:pPr>
      <w:rPr>
        <w:rFonts w:ascii="Courier New" w:hAnsi="Courier New" w:hint="default"/>
        <w:sz w:val="20"/>
      </w:rPr>
    </w:lvl>
    <w:lvl w:ilvl="2" w:tentative="1">
      <w:start w:val="1"/>
      <w:numFmt w:val="bullet"/>
      <w:lvlText w:val=""/>
      <w:lvlJc w:val="left"/>
      <w:pPr>
        <w:tabs>
          <w:tab w:val="num" w:pos="3630"/>
        </w:tabs>
        <w:ind w:left="3630" w:hanging="360"/>
      </w:pPr>
      <w:rPr>
        <w:rFonts w:ascii="Wingdings" w:hAnsi="Wingdings" w:hint="default"/>
        <w:sz w:val="20"/>
      </w:rPr>
    </w:lvl>
    <w:lvl w:ilvl="3" w:tentative="1">
      <w:start w:val="1"/>
      <w:numFmt w:val="bullet"/>
      <w:lvlText w:val=""/>
      <w:lvlJc w:val="left"/>
      <w:pPr>
        <w:tabs>
          <w:tab w:val="num" w:pos="4350"/>
        </w:tabs>
        <w:ind w:left="4350" w:hanging="360"/>
      </w:pPr>
      <w:rPr>
        <w:rFonts w:ascii="Wingdings" w:hAnsi="Wingdings" w:hint="default"/>
        <w:sz w:val="20"/>
      </w:rPr>
    </w:lvl>
    <w:lvl w:ilvl="4" w:tentative="1">
      <w:start w:val="1"/>
      <w:numFmt w:val="bullet"/>
      <w:lvlText w:val=""/>
      <w:lvlJc w:val="left"/>
      <w:pPr>
        <w:tabs>
          <w:tab w:val="num" w:pos="5070"/>
        </w:tabs>
        <w:ind w:left="5070" w:hanging="360"/>
      </w:pPr>
      <w:rPr>
        <w:rFonts w:ascii="Wingdings" w:hAnsi="Wingdings" w:hint="default"/>
        <w:sz w:val="20"/>
      </w:rPr>
    </w:lvl>
    <w:lvl w:ilvl="5" w:tentative="1">
      <w:start w:val="1"/>
      <w:numFmt w:val="bullet"/>
      <w:lvlText w:val=""/>
      <w:lvlJc w:val="left"/>
      <w:pPr>
        <w:tabs>
          <w:tab w:val="num" w:pos="5790"/>
        </w:tabs>
        <w:ind w:left="5790" w:hanging="360"/>
      </w:pPr>
      <w:rPr>
        <w:rFonts w:ascii="Wingdings" w:hAnsi="Wingdings" w:hint="default"/>
        <w:sz w:val="20"/>
      </w:rPr>
    </w:lvl>
    <w:lvl w:ilvl="6" w:tentative="1">
      <w:start w:val="1"/>
      <w:numFmt w:val="bullet"/>
      <w:lvlText w:val=""/>
      <w:lvlJc w:val="left"/>
      <w:pPr>
        <w:tabs>
          <w:tab w:val="num" w:pos="6510"/>
        </w:tabs>
        <w:ind w:left="6510" w:hanging="360"/>
      </w:pPr>
      <w:rPr>
        <w:rFonts w:ascii="Wingdings" w:hAnsi="Wingdings" w:hint="default"/>
        <w:sz w:val="20"/>
      </w:rPr>
    </w:lvl>
    <w:lvl w:ilvl="7" w:tentative="1">
      <w:start w:val="1"/>
      <w:numFmt w:val="bullet"/>
      <w:lvlText w:val=""/>
      <w:lvlJc w:val="left"/>
      <w:pPr>
        <w:tabs>
          <w:tab w:val="num" w:pos="7230"/>
        </w:tabs>
        <w:ind w:left="7230" w:hanging="360"/>
      </w:pPr>
      <w:rPr>
        <w:rFonts w:ascii="Wingdings" w:hAnsi="Wingdings" w:hint="default"/>
        <w:sz w:val="20"/>
      </w:rPr>
    </w:lvl>
    <w:lvl w:ilvl="8" w:tentative="1">
      <w:start w:val="1"/>
      <w:numFmt w:val="bullet"/>
      <w:lvlText w:val=""/>
      <w:lvlJc w:val="left"/>
      <w:pPr>
        <w:tabs>
          <w:tab w:val="num" w:pos="7950"/>
        </w:tabs>
        <w:ind w:left="7950" w:hanging="360"/>
      </w:pPr>
      <w:rPr>
        <w:rFonts w:ascii="Wingdings" w:hAnsi="Wingdings" w:hint="default"/>
        <w:sz w:val="20"/>
      </w:rPr>
    </w:lvl>
  </w:abstractNum>
  <w:abstractNum w:abstractNumId="25" w15:restartNumberingAfterBreak="0">
    <w:nsid w:val="48604879"/>
    <w:multiLevelType w:val="hybridMultilevel"/>
    <w:tmpl w:val="2F1CB964"/>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15:restartNumberingAfterBreak="0">
    <w:nsid w:val="48657D27"/>
    <w:multiLevelType w:val="hybridMultilevel"/>
    <w:tmpl w:val="B546C512"/>
    <w:lvl w:ilvl="0" w:tplc="F6D4A3BE">
      <w:start w:val="1"/>
      <w:numFmt w:val="decimal"/>
      <w:lvlText w:val="%1)"/>
      <w:lvlJc w:val="left"/>
      <w:pPr>
        <w:ind w:left="720" w:hanging="360"/>
      </w:pPr>
      <w:rPr>
        <w:b w:val="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15:restartNumberingAfterBreak="0">
    <w:nsid w:val="49B6126D"/>
    <w:multiLevelType w:val="hybridMultilevel"/>
    <w:tmpl w:val="B0E00436"/>
    <w:lvl w:ilvl="0" w:tplc="0FE06BFA">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15:restartNumberingAfterBreak="0">
    <w:nsid w:val="50257229"/>
    <w:multiLevelType w:val="hybridMultilevel"/>
    <w:tmpl w:val="F7808ADA"/>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9" w15:restartNumberingAfterBreak="0">
    <w:nsid w:val="527107CD"/>
    <w:multiLevelType w:val="hybridMultilevel"/>
    <w:tmpl w:val="BC467ADE"/>
    <w:lvl w:ilvl="0" w:tplc="1CFC4D88">
      <w:start w:val="1"/>
      <w:numFmt w:val="bullet"/>
      <w:pStyle w:val="BaumschemaBullets"/>
      <w:lvlText w:val=""/>
      <w:lvlJc w:val="left"/>
      <w:pPr>
        <w:ind w:left="1494" w:hanging="360"/>
      </w:pPr>
      <w:rPr>
        <w:rFonts w:ascii="Symbol" w:hAnsi="Symbol" w:hint="default"/>
      </w:rPr>
    </w:lvl>
    <w:lvl w:ilvl="1" w:tplc="87B6C40E">
      <w:start w:val="1"/>
      <w:numFmt w:val="bullet"/>
      <w:lvlText w:val="­"/>
      <w:lvlJc w:val="left"/>
      <w:pPr>
        <w:ind w:left="2574" w:hanging="360"/>
      </w:pPr>
      <w:rPr>
        <w:rFonts w:ascii="Courier New" w:hAnsi="Courier New" w:hint="default"/>
      </w:rPr>
    </w:lvl>
    <w:lvl w:ilvl="2" w:tplc="08070005" w:tentative="1">
      <w:start w:val="1"/>
      <w:numFmt w:val="bullet"/>
      <w:lvlText w:val=""/>
      <w:lvlJc w:val="left"/>
      <w:pPr>
        <w:ind w:left="3294" w:hanging="360"/>
      </w:pPr>
      <w:rPr>
        <w:rFonts w:ascii="Wingdings" w:hAnsi="Wingdings" w:hint="default"/>
      </w:rPr>
    </w:lvl>
    <w:lvl w:ilvl="3" w:tplc="08070001" w:tentative="1">
      <w:start w:val="1"/>
      <w:numFmt w:val="bullet"/>
      <w:lvlText w:val=""/>
      <w:lvlJc w:val="left"/>
      <w:pPr>
        <w:ind w:left="4014" w:hanging="360"/>
      </w:pPr>
      <w:rPr>
        <w:rFonts w:ascii="Symbol" w:hAnsi="Symbol" w:hint="default"/>
      </w:rPr>
    </w:lvl>
    <w:lvl w:ilvl="4" w:tplc="08070003" w:tentative="1">
      <w:start w:val="1"/>
      <w:numFmt w:val="bullet"/>
      <w:lvlText w:val="o"/>
      <w:lvlJc w:val="left"/>
      <w:pPr>
        <w:ind w:left="4734" w:hanging="360"/>
      </w:pPr>
      <w:rPr>
        <w:rFonts w:ascii="Courier New" w:hAnsi="Courier New" w:cs="Courier New" w:hint="default"/>
      </w:rPr>
    </w:lvl>
    <w:lvl w:ilvl="5" w:tplc="08070005" w:tentative="1">
      <w:start w:val="1"/>
      <w:numFmt w:val="bullet"/>
      <w:lvlText w:val=""/>
      <w:lvlJc w:val="left"/>
      <w:pPr>
        <w:ind w:left="5454" w:hanging="360"/>
      </w:pPr>
      <w:rPr>
        <w:rFonts w:ascii="Wingdings" w:hAnsi="Wingdings" w:hint="default"/>
      </w:rPr>
    </w:lvl>
    <w:lvl w:ilvl="6" w:tplc="08070001" w:tentative="1">
      <w:start w:val="1"/>
      <w:numFmt w:val="bullet"/>
      <w:lvlText w:val=""/>
      <w:lvlJc w:val="left"/>
      <w:pPr>
        <w:ind w:left="6174" w:hanging="360"/>
      </w:pPr>
      <w:rPr>
        <w:rFonts w:ascii="Symbol" w:hAnsi="Symbol" w:hint="default"/>
      </w:rPr>
    </w:lvl>
    <w:lvl w:ilvl="7" w:tplc="08070003" w:tentative="1">
      <w:start w:val="1"/>
      <w:numFmt w:val="bullet"/>
      <w:lvlText w:val="o"/>
      <w:lvlJc w:val="left"/>
      <w:pPr>
        <w:ind w:left="6894" w:hanging="360"/>
      </w:pPr>
      <w:rPr>
        <w:rFonts w:ascii="Courier New" w:hAnsi="Courier New" w:cs="Courier New" w:hint="default"/>
      </w:rPr>
    </w:lvl>
    <w:lvl w:ilvl="8" w:tplc="08070005" w:tentative="1">
      <w:start w:val="1"/>
      <w:numFmt w:val="bullet"/>
      <w:lvlText w:val=""/>
      <w:lvlJc w:val="left"/>
      <w:pPr>
        <w:ind w:left="7614" w:hanging="360"/>
      </w:pPr>
      <w:rPr>
        <w:rFonts w:ascii="Wingdings" w:hAnsi="Wingdings" w:hint="default"/>
      </w:rPr>
    </w:lvl>
  </w:abstractNum>
  <w:abstractNum w:abstractNumId="30" w15:restartNumberingAfterBreak="0">
    <w:nsid w:val="53907451"/>
    <w:multiLevelType w:val="hybridMultilevel"/>
    <w:tmpl w:val="1B0050FE"/>
    <w:lvl w:ilvl="0" w:tplc="200A8558">
      <w:numFmt w:val="bullet"/>
      <w:pStyle w:val="AufzhlungKstchen"/>
      <w:lvlText w:val="□"/>
      <w:lvlJc w:val="left"/>
      <w:pPr>
        <w:ind w:left="360" w:hanging="360"/>
      </w:pPr>
      <w:rPr>
        <w:rFonts w:ascii="Arial" w:hAnsi="Arial" w:hint="default"/>
        <w:b w:val="0"/>
        <w:i w:val="0"/>
        <w:sz w:val="2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57477949"/>
    <w:multiLevelType w:val="hybridMultilevel"/>
    <w:tmpl w:val="18001D46"/>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15:restartNumberingAfterBreak="0">
    <w:nsid w:val="5B6912FB"/>
    <w:multiLevelType w:val="hybridMultilevel"/>
    <w:tmpl w:val="CB12FA9C"/>
    <w:lvl w:ilvl="0" w:tplc="C0C01706">
      <w:start w:val="2"/>
      <w:numFmt w:val="decimal"/>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3" w15:restartNumberingAfterBreak="0">
    <w:nsid w:val="6085149D"/>
    <w:multiLevelType w:val="hybridMultilevel"/>
    <w:tmpl w:val="83549084"/>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4" w15:restartNumberingAfterBreak="0">
    <w:nsid w:val="626A5B18"/>
    <w:multiLevelType w:val="hybridMultilevel"/>
    <w:tmpl w:val="B5AE70A6"/>
    <w:lvl w:ilvl="0" w:tplc="6FCA3ADE">
      <w:start w:val="1"/>
      <w:numFmt w:val="decimal"/>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5" w15:restartNumberingAfterBreak="0">
    <w:nsid w:val="63DC4DCA"/>
    <w:multiLevelType w:val="hybridMultilevel"/>
    <w:tmpl w:val="5C28FCFA"/>
    <w:lvl w:ilvl="0" w:tplc="A5EE3CA8">
      <w:start w:val="1"/>
      <w:numFmt w:val="bullet"/>
      <w:pStyle w:val="AufzhlungBullet"/>
      <w:lvlText w:val=""/>
      <w:lvlJc w:val="left"/>
      <w:pPr>
        <w:ind w:left="700" w:hanging="360"/>
      </w:pPr>
      <w:rPr>
        <w:rFonts w:ascii="Symbol" w:hAnsi="Symbol" w:hint="default"/>
        <w:sz w:val="16"/>
      </w:rPr>
    </w:lvl>
    <w:lvl w:ilvl="1" w:tplc="08070003" w:tentative="1">
      <w:start w:val="1"/>
      <w:numFmt w:val="bullet"/>
      <w:lvlText w:val="o"/>
      <w:lvlJc w:val="left"/>
      <w:pPr>
        <w:ind w:left="1667" w:hanging="360"/>
      </w:pPr>
      <w:rPr>
        <w:rFonts w:ascii="Courier New" w:hAnsi="Courier New" w:cs="Courier New" w:hint="default"/>
      </w:rPr>
    </w:lvl>
    <w:lvl w:ilvl="2" w:tplc="08070005" w:tentative="1">
      <w:start w:val="1"/>
      <w:numFmt w:val="bullet"/>
      <w:lvlText w:val=""/>
      <w:lvlJc w:val="left"/>
      <w:pPr>
        <w:ind w:left="2387" w:hanging="360"/>
      </w:pPr>
      <w:rPr>
        <w:rFonts w:ascii="Wingdings" w:hAnsi="Wingdings" w:hint="default"/>
      </w:rPr>
    </w:lvl>
    <w:lvl w:ilvl="3" w:tplc="08070001" w:tentative="1">
      <w:start w:val="1"/>
      <w:numFmt w:val="bullet"/>
      <w:lvlText w:val=""/>
      <w:lvlJc w:val="left"/>
      <w:pPr>
        <w:ind w:left="3107" w:hanging="360"/>
      </w:pPr>
      <w:rPr>
        <w:rFonts w:ascii="Symbol" w:hAnsi="Symbol" w:hint="default"/>
      </w:rPr>
    </w:lvl>
    <w:lvl w:ilvl="4" w:tplc="08070003" w:tentative="1">
      <w:start w:val="1"/>
      <w:numFmt w:val="bullet"/>
      <w:lvlText w:val="o"/>
      <w:lvlJc w:val="left"/>
      <w:pPr>
        <w:ind w:left="3827" w:hanging="360"/>
      </w:pPr>
      <w:rPr>
        <w:rFonts w:ascii="Courier New" w:hAnsi="Courier New" w:cs="Courier New" w:hint="default"/>
      </w:rPr>
    </w:lvl>
    <w:lvl w:ilvl="5" w:tplc="08070005" w:tentative="1">
      <w:start w:val="1"/>
      <w:numFmt w:val="bullet"/>
      <w:lvlText w:val=""/>
      <w:lvlJc w:val="left"/>
      <w:pPr>
        <w:ind w:left="4547" w:hanging="360"/>
      </w:pPr>
      <w:rPr>
        <w:rFonts w:ascii="Wingdings" w:hAnsi="Wingdings" w:hint="default"/>
      </w:rPr>
    </w:lvl>
    <w:lvl w:ilvl="6" w:tplc="08070001" w:tentative="1">
      <w:start w:val="1"/>
      <w:numFmt w:val="bullet"/>
      <w:lvlText w:val=""/>
      <w:lvlJc w:val="left"/>
      <w:pPr>
        <w:ind w:left="5267" w:hanging="360"/>
      </w:pPr>
      <w:rPr>
        <w:rFonts w:ascii="Symbol" w:hAnsi="Symbol" w:hint="default"/>
      </w:rPr>
    </w:lvl>
    <w:lvl w:ilvl="7" w:tplc="08070003" w:tentative="1">
      <w:start w:val="1"/>
      <w:numFmt w:val="bullet"/>
      <w:lvlText w:val="o"/>
      <w:lvlJc w:val="left"/>
      <w:pPr>
        <w:ind w:left="5987" w:hanging="360"/>
      </w:pPr>
      <w:rPr>
        <w:rFonts w:ascii="Courier New" w:hAnsi="Courier New" w:cs="Courier New" w:hint="default"/>
      </w:rPr>
    </w:lvl>
    <w:lvl w:ilvl="8" w:tplc="08070005" w:tentative="1">
      <w:start w:val="1"/>
      <w:numFmt w:val="bullet"/>
      <w:lvlText w:val=""/>
      <w:lvlJc w:val="left"/>
      <w:pPr>
        <w:ind w:left="6707" w:hanging="360"/>
      </w:pPr>
      <w:rPr>
        <w:rFonts w:ascii="Wingdings" w:hAnsi="Wingdings" w:hint="default"/>
      </w:rPr>
    </w:lvl>
  </w:abstractNum>
  <w:abstractNum w:abstractNumId="36" w15:restartNumberingAfterBreak="0">
    <w:nsid w:val="6A081016"/>
    <w:multiLevelType w:val="hybridMultilevel"/>
    <w:tmpl w:val="E2E289F2"/>
    <w:lvl w:ilvl="0" w:tplc="D9D0B582">
      <w:start w:val="1"/>
      <w:numFmt w:val="bullet"/>
      <w:lvlText w:val=""/>
      <w:lvlJc w:val="left"/>
      <w:pPr>
        <w:ind w:left="360" w:hanging="360"/>
      </w:pPr>
      <w:rPr>
        <w:rFonts w:ascii="Wingdings" w:eastAsia="Calibri" w:hAnsi="Wingdings" w:cstheme="minorBidi"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7" w15:restartNumberingAfterBreak="0">
    <w:nsid w:val="6B7D7077"/>
    <w:multiLevelType w:val="hybridMultilevel"/>
    <w:tmpl w:val="BA98EC0A"/>
    <w:lvl w:ilvl="0" w:tplc="9D80D970">
      <w:start w:val="1"/>
      <w:numFmt w:val="decimal"/>
      <w:pStyle w:val="NummerierungEbene1"/>
      <w:lvlText w:val="%1."/>
      <w:lvlJc w:val="left"/>
      <w:pPr>
        <w:ind w:left="720" w:hanging="360"/>
      </w:pPr>
    </w:lvl>
    <w:lvl w:ilvl="1" w:tplc="60A2AC0E" w:tentative="1">
      <w:start w:val="1"/>
      <w:numFmt w:val="lowerLetter"/>
      <w:lvlText w:val="%2."/>
      <w:lvlJc w:val="left"/>
      <w:pPr>
        <w:ind w:left="1440" w:hanging="360"/>
      </w:pPr>
    </w:lvl>
    <w:lvl w:ilvl="2" w:tplc="0212D678" w:tentative="1">
      <w:start w:val="1"/>
      <w:numFmt w:val="lowerRoman"/>
      <w:lvlText w:val="%3."/>
      <w:lvlJc w:val="right"/>
      <w:pPr>
        <w:ind w:left="2160" w:hanging="180"/>
      </w:pPr>
    </w:lvl>
    <w:lvl w:ilvl="3" w:tplc="38F2F576" w:tentative="1">
      <w:start w:val="1"/>
      <w:numFmt w:val="decimal"/>
      <w:lvlText w:val="%4."/>
      <w:lvlJc w:val="left"/>
      <w:pPr>
        <w:ind w:left="2880" w:hanging="360"/>
      </w:pPr>
    </w:lvl>
    <w:lvl w:ilvl="4" w:tplc="49F6D3BE" w:tentative="1">
      <w:start w:val="1"/>
      <w:numFmt w:val="lowerLetter"/>
      <w:lvlText w:val="%5."/>
      <w:lvlJc w:val="left"/>
      <w:pPr>
        <w:ind w:left="3600" w:hanging="360"/>
      </w:pPr>
    </w:lvl>
    <w:lvl w:ilvl="5" w:tplc="AD9A978A" w:tentative="1">
      <w:start w:val="1"/>
      <w:numFmt w:val="lowerRoman"/>
      <w:lvlText w:val="%6."/>
      <w:lvlJc w:val="right"/>
      <w:pPr>
        <w:ind w:left="4320" w:hanging="180"/>
      </w:pPr>
    </w:lvl>
    <w:lvl w:ilvl="6" w:tplc="F0EA0B1A" w:tentative="1">
      <w:start w:val="1"/>
      <w:numFmt w:val="decimal"/>
      <w:lvlText w:val="%7."/>
      <w:lvlJc w:val="left"/>
      <w:pPr>
        <w:ind w:left="5040" w:hanging="360"/>
      </w:pPr>
    </w:lvl>
    <w:lvl w:ilvl="7" w:tplc="1EBA2140" w:tentative="1">
      <w:start w:val="1"/>
      <w:numFmt w:val="lowerLetter"/>
      <w:lvlText w:val="%8."/>
      <w:lvlJc w:val="left"/>
      <w:pPr>
        <w:ind w:left="5760" w:hanging="360"/>
      </w:pPr>
    </w:lvl>
    <w:lvl w:ilvl="8" w:tplc="E5F6BD9E" w:tentative="1">
      <w:start w:val="1"/>
      <w:numFmt w:val="lowerRoman"/>
      <w:lvlText w:val="%9."/>
      <w:lvlJc w:val="right"/>
      <w:pPr>
        <w:ind w:left="6480" w:hanging="180"/>
      </w:pPr>
    </w:lvl>
  </w:abstractNum>
  <w:abstractNum w:abstractNumId="38" w15:restartNumberingAfterBreak="0">
    <w:nsid w:val="6F0A0FCE"/>
    <w:multiLevelType w:val="multilevel"/>
    <w:tmpl w:val="63E2396A"/>
    <w:lvl w:ilvl="0">
      <w:start w:val="1"/>
      <w:numFmt w:val="decimal"/>
      <w:pStyle w:val="Titre1"/>
      <w:lvlText w:val="%1"/>
      <w:lvlJc w:val="left"/>
      <w:pPr>
        <w:ind w:left="2487" w:hanging="360"/>
      </w:pPr>
      <w:rPr>
        <w:rFonts w:hint="default"/>
      </w:rPr>
    </w:lvl>
    <w:lvl w:ilvl="1">
      <w:start w:val="1"/>
      <w:numFmt w:val="decimal"/>
      <w:pStyle w:val="Titre2"/>
      <w:lvlText w:val="%1.%2"/>
      <w:lvlJc w:val="left"/>
      <w:pPr>
        <w:ind w:left="2703" w:hanging="576"/>
      </w:pPr>
    </w:lvl>
    <w:lvl w:ilvl="2">
      <w:start w:val="1"/>
      <w:numFmt w:val="decimal"/>
      <w:pStyle w:val="Titre3"/>
      <w:lvlText w:val="%1.%2.%3"/>
      <w:lvlJc w:val="left"/>
      <w:pPr>
        <w:ind w:left="2847" w:hanging="720"/>
      </w:pPr>
    </w:lvl>
    <w:lvl w:ilvl="3">
      <w:start w:val="1"/>
      <w:numFmt w:val="decimal"/>
      <w:pStyle w:val="Titre4"/>
      <w:lvlText w:val="%1.%2.%3.%4"/>
      <w:lvlJc w:val="left"/>
      <w:pPr>
        <w:ind w:left="2991" w:hanging="864"/>
      </w:pPr>
      <w:rPr>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135" w:hanging="1008"/>
      </w:pPr>
    </w:lvl>
    <w:lvl w:ilvl="5">
      <w:start w:val="1"/>
      <w:numFmt w:val="decimal"/>
      <w:lvlText w:val="%1.%2.%3.%4.%5.%6"/>
      <w:lvlJc w:val="left"/>
      <w:pPr>
        <w:ind w:left="3279" w:hanging="1152"/>
      </w:pPr>
    </w:lvl>
    <w:lvl w:ilvl="6">
      <w:start w:val="1"/>
      <w:numFmt w:val="decimal"/>
      <w:lvlText w:val="%1.%2.%3.%4.%5.%6.%7"/>
      <w:lvlJc w:val="left"/>
      <w:pPr>
        <w:ind w:left="3423" w:hanging="1296"/>
      </w:pPr>
    </w:lvl>
    <w:lvl w:ilvl="7">
      <w:start w:val="1"/>
      <w:numFmt w:val="decimal"/>
      <w:lvlText w:val="%1.%2.%3.%4.%5.%6.%7.%8"/>
      <w:lvlJc w:val="left"/>
      <w:pPr>
        <w:ind w:left="3567" w:hanging="1440"/>
      </w:pPr>
    </w:lvl>
    <w:lvl w:ilvl="8">
      <w:start w:val="1"/>
      <w:numFmt w:val="decimal"/>
      <w:lvlText w:val="%1.%2.%3.%4.%5.%6.%7.%8.%9"/>
      <w:lvlJc w:val="left"/>
      <w:pPr>
        <w:ind w:left="3711" w:hanging="1584"/>
      </w:pPr>
    </w:lvl>
  </w:abstractNum>
  <w:abstractNum w:abstractNumId="39" w15:restartNumberingAfterBreak="0">
    <w:nsid w:val="74331C05"/>
    <w:multiLevelType w:val="hybridMultilevel"/>
    <w:tmpl w:val="F320CCE2"/>
    <w:lvl w:ilvl="0" w:tplc="100C0017">
      <w:start w:val="1"/>
      <w:numFmt w:val="lowerLetter"/>
      <w:lvlText w:val="%1)"/>
      <w:lvlJc w:val="left"/>
      <w:pPr>
        <w:ind w:left="720" w:hanging="36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0" w15:restartNumberingAfterBreak="0">
    <w:nsid w:val="773214A1"/>
    <w:multiLevelType w:val="hybridMultilevel"/>
    <w:tmpl w:val="D1DA476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1" w15:restartNumberingAfterBreak="0">
    <w:nsid w:val="796860E6"/>
    <w:multiLevelType w:val="hybridMultilevel"/>
    <w:tmpl w:val="B546C512"/>
    <w:lvl w:ilvl="0" w:tplc="F6D4A3BE">
      <w:start w:val="1"/>
      <w:numFmt w:val="decimal"/>
      <w:lvlText w:val="%1)"/>
      <w:lvlJc w:val="left"/>
      <w:pPr>
        <w:ind w:left="720" w:hanging="360"/>
      </w:pPr>
      <w:rPr>
        <w:b w:val="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2" w15:restartNumberingAfterBreak="0">
    <w:nsid w:val="7DEF170B"/>
    <w:multiLevelType w:val="multilevel"/>
    <w:tmpl w:val="BCE4050A"/>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8"/>
  </w:num>
  <w:num w:numId="2">
    <w:abstractNumId w:val="5"/>
  </w:num>
  <w:num w:numId="3">
    <w:abstractNumId w:val="4"/>
  </w:num>
  <w:num w:numId="4">
    <w:abstractNumId w:val="3"/>
  </w:num>
  <w:num w:numId="5">
    <w:abstractNumId w:val="2"/>
  </w:num>
  <w:num w:numId="6">
    <w:abstractNumId w:val="1"/>
  </w:num>
  <w:num w:numId="7">
    <w:abstractNumId w:val="0"/>
  </w:num>
  <w:num w:numId="8">
    <w:abstractNumId w:val="37"/>
  </w:num>
  <w:num w:numId="9">
    <w:abstractNumId w:val="22"/>
  </w:num>
  <w:num w:numId="10">
    <w:abstractNumId w:val="14"/>
  </w:num>
  <w:num w:numId="11">
    <w:abstractNumId w:val="15"/>
  </w:num>
  <w:num w:numId="12">
    <w:abstractNumId w:val="35"/>
  </w:num>
  <w:num w:numId="13">
    <w:abstractNumId w:val="16"/>
  </w:num>
  <w:num w:numId="14">
    <w:abstractNumId w:val="30"/>
  </w:num>
  <w:num w:numId="15">
    <w:abstractNumId w:val="9"/>
  </w:num>
  <w:num w:numId="16">
    <w:abstractNumId w:val="21"/>
  </w:num>
  <w:num w:numId="17">
    <w:abstractNumId w:val="29"/>
  </w:num>
  <w:num w:numId="18">
    <w:abstractNumId w:val="31"/>
  </w:num>
  <w:num w:numId="19">
    <w:abstractNumId w:val="19"/>
  </w:num>
  <w:num w:numId="20">
    <w:abstractNumId w:val="17"/>
  </w:num>
  <w:num w:numId="21">
    <w:abstractNumId w:val="32"/>
  </w:num>
  <w:num w:numId="22">
    <w:abstractNumId w:val="25"/>
  </w:num>
  <w:num w:numId="23">
    <w:abstractNumId w:val="26"/>
  </w:num>
  <w:num w:numId="24">
    <w:abstractNumId w:val="36"/>
  </w:num>
  <w:num w:numId="25">
    <w:abstractNumId w:val="34"/>
  </w:num>
  <w:num w:numId="26">
    <w:abstractNumId w:val="41"/>
  </w:num>
  <w:num w:numId="27">
    <w:abstractNumId w:val="40"/>
  </w:num>
  <w:num w:numId="28">
    <w:abstractNumId w:val="28"/>
  </w:num>
  <w:num w:numId="29">
    <w:abstractNumId w:val="18"/>
  </w:num>
  <w:num w:numId="30">
    <w:abstractNumId w:val="24"/>
  </w:num>
  <w:num w:numId="31">
    <w:abstractNumId w:val="6"/>
  </w:num>
  <w:num w:numId="32">
    <w:abstractNumId w:val="7"/>
  </w:num>
  <w:num w:numId="33">
    <w:abstractNumId w:val="20"/>
  </w:num>
  <w:num w:numId="34">
    <w:abstractNumId w:val="8"/>
  </w:num>
  <w:num w:numId="35">
    <w:abstractNumId w:val="13"/>
  </w:num>
  <w:num w:numId="36">
    <w:abstractNumId w:val="42"/>
  </w:num>
  <w:num w:numId="37">
    <w:abstractNumId w:val="39"/>
  </w:num>
  <w:num w:numId="38">
    <w:abstractNumId w:val="27"/>
  </w:num>
  <w:num w:numId="39">
    <w:abstractNumId w:val="33"/>
  </w:num>
  <w:num w:numId="40">
    <w:abstractNumId w:val="10"/>
  </w:num>
  <w:num w:numId="41">
    <w:abstractNumId w:val="23"/>
  </w:num>
  <w:num w:numId="42">
    <w:abstractNumId w:val="12"/>
  </w:num>
  <w:num w:numId="43">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08"/>
  <w:autoHyphenation/>
  <w:hyphenationZone w:val="284"/>
  <w:drawingGridHorizontalSpacing w:val="9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FD7"/>
    <w:rsid w:val="00001025"/>
    <w:rsid w:val="000011B5"/>
    <w:rsid w:val="00004EB8"/>
    <w:rsid w:val="00011160"/>
    <w:rsid w:val="00017257"/>
    <w:rsid w:val="00020F74"/>
    <w:rsid w:val="000332BD"/>
    <w:rsid w:val="00033EFF"/>
    <w:rsid w:val="000376D6"/>
    <w:rsid w:val="00041EC4"/>
    <w:rsid w:val="00043E93"/>
    <w:rsid w:val="00047F0A"/>
    <w:rsid w:val="00050A30"/>
    <w:rsid w:val="00053B00"/>
    <w:rsid w:val="00060FD7"/>
    <w:rsid w:val="00072FDA"/>
    <w:rsid w:val="00080EC0"/>
    <w:rsid w:val="00086F16"/>
    <w:rsid w:val="00092BA4"/>
    <w:rsid w:val="000968B8"/>
    <w:rsid w:val="000B4871"/>
    <w:rsid w:val="000D6249"/>
    <w:rsid w:val="000E04FC"/>
    <w:rsid w:val="000E131D"/>
    <w:rsid w:val="000F31A6"/>
    <w:rsid w:val="000F54F4"/>
    <w:rsid w:val="000F553A"/>
    <w:rsid w:val="00105226"/>
    <w:rsid w:val="00107DF7"/>
    <w:rsid w:val="0011599C"/>
    <w:rsid w:val="00115F5C"/>
    <w:rsid w:val="00116B40"/>
    <w:rsid w:val="00117698"/>
    <w:rsid w:val="001176D6"/>
    <w:rsid w:val="0012196E"/>
    <w:rsid w:val="00123DAA"/>
    <w:rsid w:val="00130AFD"/>
    <w:rsid w:val="001330A9"/>
    <w:rsid w:val="00136E6C"/>
    <w:rsid w:val="00137B81"/>
    <w:rsid w:val="001402B2"/>
    <w:rsid w:val="00153690"/>
    <w:rsid w:val="00156F99"/>
    <w:rsid w:val="00171A9B"/>
    <w:rsid w:val="00171ADE"/>
    <w:rsid w:val="001742CD"/>
    <w:rsid w:val="001809A4"/>
    <w:rsid w:val="001815FC"/>
    <w:rsid w:val="0018624D"/>
    <w:rsid w:val="001954A0"/>
    <w:rsid w:val="001A04E9"/>
    <w:rsid w:val="001A5729"/>
    <w:rsid w:val="001B0DAC"/>
    <w:rsid w:val="001C0F78"/>
    <w:rsid w:val="001C101E"/>
    <w:rsid w:val="001C1484"/>
    <w:rsid w:val="001C2C2D"/>
    <w:rsid w:val="001C34C4"/>
    <w:rsid w:val="001C49D7"/>
    <w:rsid w:val="001C651A"/>
    <w:rsid w:val="001E2718"/>
    <w:rsid w:val="001E46CD"/>
    <w:rsid w:val="001E76F9"/>
    <w:rsid w:val="001F4D40"/>
    <w:rsid w:val="001F7219"/>
    <w:rsid w:val="002001C4"/>
    <w:rsid w:val="00201068"/>
    <w:rsid w:val="00205E4E"/>
    <w:rsid w:val="00210DB0"/>
    <w:rsid w:val="00211347"/>
    <w:rsid w:val="00220687"/>
    <w:rsid w:val="00221CED"/>
    <w:rsid w:val="00225553"/>
    <w:rsid w:val="002273EB"/>
    <w:rsid w:val="002342B9"/>
    <w:rsid w:val="0023516C"/>
    <w:rsid w:val="00242EA3"/>
    <w:rsid w:val="0025375B"/>
    <w:rsid w:val="00253793"/>
    <w:rsid w:val="00254C07"/>
    <w:rsid w:val="00257663"/>
    <w:rsid w:val="00264CF7"/>
    <w:rsid w:val="0026709F"/>
    <w:rsid w:val="002704EF"/>
    <w:rsid w:val="00274BAF"/>
    <w:rsid w:val="002824EA"/>
    <w:rsid w:val="0028253C"/>
    <w:rsid w:val="0028410E"/>
    <w:rsid w:val="00284D15"/>
    <w:rsid w:val="0029669C"/>
    <w:rsid w:val="002A1BE6"/>
    <w:rsid w:val="002A2A1A"/>
    <w:rsid w:val="002A343A"/>
    <w:rsid w:val="002A3541"/>
    <w:rsid w:val="002B28D5"/>
    <w:rsid w:val="002B2E3E"/>
    <w:rsid w:val="002B5E6D"/>
    <w:rsid w:val="002B5FD8"/>
    <w:rsid w:val="002C09B7"/>
    <w:rsid w:val="002C0CD9"/>
    <w:rsid w:val="002C0EAD"/>
    <w:rsid w:val="002C45F2"/>
    <w:rsid w:val="002C4E2F"/>
    <w:rsid w:val="002D248C"/>
    <w:rsid w:val="002F0567"/>
    <w:rsid w:val="002F1E10"/>
    <w:rsid w:val="002F6D1C"/>
    <w:rsid w:val="00300B07"/>
    <w:rsid w:val="00304411"/>
    <w:rsid w:val="00304725"/>
    <w:rsid w:val="00312555"/>
    <w:rsid w:val="0031313B"/>
    <w:rsid w:val="00316CDF"/>
    <w:rsid w:val="00330212"/>
    <w:rsid w:val="003314ED"/>
    <w:rsid w:val="00331895"/>
    <w:rsid w:val="00333233"/>
    <w:rsid w:val="00335198"/>
    <w:rsid w:val="00336242"/>
    <w:rsid w:val="003423FF"/>
    <w:rsid w:val="00343DAD"/>
    <w:rsid w:val="00344C19"/>
    <w:rsid w:val="003477B8"/>
    <w:rsid w:val="00350EF7"/>
    <w:rsid w:val="003709D3"/>
    <w:rsid w:val="0037210A"/>
    <w:rsid w:val="00380B34"/>
    <w:rsid w:val="00382FCC"/>
    <w:rsid w:val="0038366E"/>
    <w:rsid w:val="00386150"/>
    <w:rsid w:val="00392706"/>
    <w:rsid w:val="0039440E"/>
    <w:rsid w:val="00394E1E"/>
    <w:rsid w:val="00397A40"/>
    <w:rsid w:val="003A1F44"/>
    <w:rsid w:val="003A5F4C"/>
    <w:rsid w:val="003B2D34"/>
    <w:rsid w:val="003B38A9"/>
    <w:rsid w:val="003B43EF"/>
    <w:rsid w:val="003B6920"/>
    <w:rsid w:val="003B6D38"/>
    <w:rsid w:val="003B6F01"/>
    <w:rsid w:val="003C4491"/>
    <w:rsid w:val="003C5D2A"/>
    <w:rsid w:val="003D029C"/>
    <w:rsid w:val="003D0648"/>
    <w:rsid w:val="003E03FF"/>
    <w:rsid w:val="003E555C"/>
    <w:rsid w:val="003E6EC2"/>
    <w:rsid w:val="003F089A"/>
    <w:rsid w:val="003F1FD1"/>
    <w:rsid w:val="003F3345"/>
    <w:rsid w:val="004172A4"/>
    <w:rsid w:val="0042013E"/>
    <w:rsid w:val="0042165E"/>
    <w:rsid w:val="004249A8"/>
    <w:rsid w:val="00427834"/>
    <w:rsid w:val="0043255B"/>
    <w:rsid w:val="00433FF6"/>
    <w:rsid w:val="00452870"/>
    <w:rsid w:val="00456AC0"/>
    <w:rsid w:val="00457812"/>
    <w:rsid w:val="00461C01"/>
    <w:rsid w:val="00461E75"/>
    <w:rsid w:val="00474560"/>
    <w:rsid w:val="0047623C"/>
    <w:rsid w:val="0048456B"/>
    <w:rsid w:val="0049251C"/>
    <w:rsid w:val="00495A36"/>
    <w:rsid w:val="00496578"/>
    <w:rsid w:val="004A6038"/>
    <w:rsid w:val="004A69DB"/>
    <w:rsid w:val="004B0BD3"/>
    <w:rsid w:val="004B5E29"/>
    <w:rsid w:val="004B6CD7"/>
    <w:rsid w:val="004B774E"/>
    <w:rsid w:val="004C2768"/>
    <w:rsid w:val="004E49DA"/>
    <w:rsid w:val="004F02CC"/>
    <w:rsid w:val="004F2C78"/>
    <w:rsid w:val="004F310E"/>
    <w:rsid w:val="004F3897"/>
    <w:rsid w:val="004F7EA8"/>
    <w:rsid w:val="00511149"/>
    <w:rsid w:val="0051139B"/>
    <w:rsid w:val="00515655"/>
    <w:rsid w:val="00515DD9"/>
    <w:rsid w:val="00516090"/>
    <w:rsid w:val="00516D78"/>
    <w:rsid w:val="005213FB"/>
    <w:rsid w:val="0052305C"/>
    <w:rsid w:val="00527207"/>
    <w:rsid w:val="005309E8"/>
    <w:rsid w:val="00532E39"/>
    <w:rsid w:val="00541911"/>
    <w:rsid w:val="005427BE"/>
    <w:rsid w:val="005540B1"/>
    <w:rsid w:val="005618CF"/>
    <w:rsid w:val="00571A80"/>
    <w:rsid w:val="005759AC"/>
    <w:rsid w:val="00585B19"/>
    <w:rsid w:val="00586B8B"/>
    <w:rsid w:val="00591C56"/>
    <w:rsid w:val="005A43BD"/>
    <w:rsid w:val="005B2359"/>
    <w:rsid w:val="005B25DA"/>
    <w:rsid w:val="005C2A1A"/>
    <w:rsid w:val="005D1E40"/>
    <w:rsid w:val="005D2603"/>
    <w:rsid w:val="005D3494"/>
    <w:rsid w:val="005D586D"/>
    <w:rsid w:val="005E03DD"/>
    <w:rsid w:val="005E0E18"/>
    <w:rsid w:val="005E24BF"/>
    <w:rsid w:val="005E24E4"/>
    <w:rsid w:val="005E3AAE"/>
    <w:rsid w:val="005E4E9C"/>
    <w:rsid w:val="005E592A"/>
    <w:rsid w:val="005F1C4B"/>
    <w:rsid w:val="005F5337"/>
    <w:rsid w:val="005F7763"/>
    <w:rsid w:val="00603F4B"/>
    <w:rsid w:val="00606511"/>
    <w:rsid w:val="006120E0"/>
    <w:rsid w:val="006138AA"/>
    <w:rsid w:val="00614674"/>
    <w:rsid w:val="00614B23"/>
    <w:rsid w:val="00617CA0"/>
    <w:rsid w:val="00620759"/>
    <w:rsid w:val="00623C4F"/>
    <w:rsid w:val="0062592A"/>
    <w:rsid w:val="00626570"/>
    <w:rsid w:val="006322F6"/>
    <w:rsid w:val="00640147"/>
    <w:rsid w:val="00644E2F"/>
    <w:rsid w:val="00646FB1"/>
    <w:rsid w:val="006514D4"/>
    <w:rsid w:val="00652349"/>
    <w:rsid w:val="00654893"/>
    <w:rsid w:val="006561D7"/>
    <w:rsid w:val="00657564"/>
    <w:rsid w:val="00660DAD"/>
    <w:rsid w:val="00663F58"/>
    <w:rsid w:val="00671F76"/>
    <w:rsid w:val="006767D0"/>
    <w:rsid w:val="00676A8F"/>
    <w:rsid w:val="006834FF"/>
    <w:rsid w:val="0068697A"/>
    <w:rsid w:val="0068756D"/>
    <w:rsid w:val="00687925"/>
    <w:rsid w:val="0069248A"/>
    <w:rsid w:val="00692716"/>
    <w:rsid w:val="00692A54"/>
    <w:rsid w:val="00694F92"/>
    <w:rsid w:val="006950DE"/>
    <w:rsid w:val="006A4475"/>
    <w:rsid w:val="006B1184"/>
    <w:rsid w:val="006B2080"/>
    <w:rsid w:val="006B2644"/>
    <w:rsid w:val="006B284E"/>
    <w:rsid w:val="006B29EC"/>
    <w:rsid w:val="006B3F40"/>
    <w:rsid w:val="006C0956"/>
    <w:rsid w:val="006C17BE"/>
    <w:rsid w:val="006C2DEC"/>
    <w:rsid w:val="006C772B"/>
    <w:rsid w:val="006D1F3A"/>
    <w:rsid w:val="006D3B5E"/>
    <w:rsid w:val="006D574D"/>
    <w:rsid w:val="006D5E3F"/>
    <w:rsid w:val="006E24C4"/>
    <w:rsid w:val="006E2885"/>
    <w:rsid w:val="006E3712"/>
    <w:rsid w:val="006E56E8"/>
    <w:rsid w:val="006F6FDA"/>
    <w:rsid w:val="006F7222"/>
    <w:rsid w:val="00702885"/>
    <w:rsid w:val="00704B26"/>
    <w:rsid w:val="00705CE7"/>
    <w:rsid w:val="007131F6"/>
    <w:rsid w:val="00717829"/>
    <w:rsid w:val="00723281"/>
    <w:rsid w:val="00727A88"/>
    <w:rsid w:val="00734F31"/>
    <w:rsid w:val="0073620C"/>
    <w:rsid w:val="007371C9"/>
    <w:rsid w:val="0073731C"/>
    <w:rsid w:val="00741906"/>
    <w:rsid w:val="0074480C"/>
    <w:rsid w:val="0074650C"/>
    <w:rsid w:val="00747498"/>
    <w:rsid w:val="0075072E"/>
    <w:rsid w:val="00751D33"/>
    <w:rsid w:val="00756C16"/>
    <w:rsid w:val="0075737B"/>
    <w:rsid w:val="0076288B"/>
    <w:rsid w:val="00764EBE"/>
    <w:rsid w:val="00771048"/>
    <w:rsid w:val="00775182"/>
    <w:rsid w:val="0078784E"/>
    <w:rsid w:val="007A63C4"/>
    <w:rsid w:val="007B1588"/>
    <w:rsid w:val="007B26C7"/>
    <w:rsid w:val="007B3563"/>
    <w:rsid w:val="007C0FB7"/>
    <w:rsid w:val="007C2721"/>
    <w:rsid w:val="007C32BA"/>
    <w:rsid w:val="007C649D"/>
    <w:rsid w:val="007C7A4E"/>
    <w:rsid w:val="007D731F"/>
    <w:rsid w:val="007D7D03"/>
    <w:rsid w:val="007E7391"/>
    <w:rsid w:val="007F383B"/>
    <w:rsid w:val="007F68C6"/>
    <w:rsid w:val="00805675"/>
    <w:rsid w:val="0081145D"/>
    <w:rsid w:val="00814959"/>
    <w:rsid w:val="0082549A"/>
    <w:rsid w:val="00825582"/>
    <w:rsid w:val="008267E6"/>
    <w:rsid w:val="00830E74"/>
    <w:rsid w:val="0083128C"/>
    <w:rsid w:val="008343B3"/>
    <w:rsid w:val="00836A66"/>
    <w:rsid w:val="00837F5C"/>
    <w:rsid w:val="0084019D"/>
    <w:rsid w:val="00847785"/>
    <w:rsid w:val="008507C6"/>
    <w:rsid w:val="00852DD3"/>
    <w:rsid w:val="008530A8"/>
    <w:rsid w:val="00853D45"/>
    <w:rsid w:val="00855A6D"/>
    <w:rsid w:val="00857193"/>
    <w:rsid w:val="00857264"/>
    <w:rsid w:val="008577DC"/>
    <w:rsid w:val="008614A5"/>
    <w:rsid w:val="00863216"/>
    <w:rsid w:val="00870139"/>
    <w:rsid w:val="008711E5"/>
    <w:rsid w:val="008752C5"/>
    <w:rsid w:val="00875E18"/>
    <w:rsid w:val="008825A9"/>
    <w:rsid w:val="008874EE"/>
    <w:rsid w:val="008917F4"/>
    <w:rsid w:val="00891BD5"/>
    <w:rsid w:val="0089422F"/>
    <w:rsid w:val="00894979"/>
    <w:rsid w:val="008957F3"/>
    <w:rsid w:val="008A11FF"/>
    <w:rsid w:val="008A183A"/>
    <w:rsid w:val="008A3B0C"/>
    <w:rsid w:val="008A51AF"/>
    <w:rsid w:val="008A5BF6"/>
    <w:rsid w:val="008A6823"/>
    <w:rsid w:val="008A7628"/>
    <w:rsid w:val="008B3197"/>
    <w:rsid w:val="008B4563"/>
    <w:rsid w:val="008B578D"/>
    <w:rsid w:val="008C263A"/>
    <w:rsid w:val="008C7F39"/>
    <w:rsid w:val="008D3817"/>
    <w:rsid w:val="008D4434"/>
    <w:rsid w:val="008E2935"/>
    <w:rsid w:val="008E73AA"/>
    <w:rsid w:val="008F257C"/>
    <w:rsid w:val="008F39A6"/>
    <w:rsid w:val="009150A6"/>
    <w:rsid w:val="00917320"/>
    <w:rsid w:val="00922828"/>
    <w:rsid w:val="00923F55"/>
    <w:rsid w:val="009242E5"/>
    <w:rsid w:val="009274C3"/>
    <w:rsid w:val="009312C4"/>
    <w:rsid w:val="00941563"/>
    <w:rsid w:val="00946A64"/>
    <w:rsid w:val="00946F56"/>
    <w:rsid w:val="00947DCE"/>
    <w:rsid w:val="00950930"/>
    <w:rsid w:val="00954224"/>
    <w:rsid w:val="00955F3A"/>
    <w:rsid w:val="009572B5"/>
    <w:rsid w:val="0097298B"/>
    <w:rsid w:val="00973CC2"/>
    <w:rsid w:val="00980179"/>
    <w:rsid w:val="0098029E"/>
    <w:rsid w:val="00980A8C"/>
    <w:rsid w:val="0098108B"/>
    <w:rsid w:val="009902E3"/>
    <w:rsid w:val="009922EE"/>
    <w:rsid w:val="00992CE3"/>
    <w:rsid w:val="00993F91"/>
    <w:rsid w:val="009969CB"/>
    <w:rsid w:val="00996FF6"/>
    <w:rsid w:val="009A2A5E"/>
    <w:rsid w:val="009A2CE6"/>
    <w:rsid w:val="009A6833"/>
    <w:rsid w:val="009B1F0E"/>
    <w:rsid w:val="009B2E5A"/>
    <w:rsid w:val="009B41B7"/>
    <w:rsid w:val="009C1A18"/>
    <w:rsid w:val="009C62E8"/>
    <w:rsid w:val="009D0DB4"/>
    <w:rsid w:val="009D33DA"/>
    <w:rsid w:val="009D77DD"/>
    <w:rsid w:val="009E0D79"/>
    <w:rsid w:val="009E6514"/>
    <w:rsid w:val="00A0251B"/>
    <w:rsid w:val="00A1039D"/>
    <w:rsid w:val="00A123B0"/>
    <w:rsid w:val="00A23680"/>
    <w:rsid w:val="00A30E49"/>
    <w:rsid w:val="00A4067F"/>
    <w:rsid w:val="00A44F08"/>
    <w:rsid w:val="00A51717"/>
    <w:rsid w:val="00A52CC2"/>
    <w:rsid w:val="00A667F0"/>
    <w:rsid w:val="00A746C7"/>
    <w:rsid w:val="00A7799A"/>
    <w:rsid w:val="00A84786"/>
    <w:rsid w:val="00A861A3"/>
    <w:rsid w:val="00A904C4"/>
    <w:rsid w:val="00A905D7"/>
    <w:rsid w:val="00A91409"/>
    <w:rsid w:val="00A92169"/>
    <w:rsid w:val="00A921A9"/>
    <w:rsid w:val="00A974DD"/>
    <w:rsid w:val="00AA0062"/>
    <w:rsid w:val="00AA02AE"/>
    <w:rsid w:val="00AA2B25"/>
    <w:rsid w:val="00AA5D2D"/>
    <w:rsid w:val="00AA7F14"/>
    <w:rsid w:val="00AB3D8B"/>
    <w:rsid w:val="00AB6F24"/>
    <w:rsid w:val="00AC2D69"/>
    <w:rsid w:val="00AC325D"/>
    <w:rsid w:val="00AC5FD7"/>
    <w:rsid w:val="00AD05DB"/>
    <w:rsid w:val="00AD2895"/>
    <w:rsid w:val="00AD6193"/>
    <w:rsid w:val="00AD76AA"/>
    <w:rsid w:val="00AE2BB2"/>
    <w:rsid w:val="00AE76EC"/>
    <w:rsid w:val="00AF1914"/>
    <w:rsid w:val="00AF192B"/>
    <w:rsid w:val="00AF7E97"/>
    <w:rsid w:val="00B00DCB"/>
    <w:rsid w:val="00B0466F"/>
    <w:rsid w:val="00B2386E"/>
    <w:rsid w:val="00B30A29"/>
    <w:rsid w:val="00B33B55"/>
    <w:rsid w:val="00B377C6"/>
    <w:rsid w:val="00B4244A"/>
    <w:rsid w:val="00B42712"/>
    <w:rsid w:val="00B454F6"/>
    <w:rsid w:val="00B46BAF"/>
    <w:rsid w:val="00B50068"/>
    <w:rsid w:val="00B56BFC"/>
    <w:rsid w:val="00B60436"/>
    <w:rsid w:val="00B60844"/>
    <w:rsid w:val="00B6646F"/>
    <w:rsid w:val="00B67716"/>
    <w:rsid w:val="00B70E6B"/>
    <w:rsid w:val="00B721D9"/>
    <w:rsid w:val="00B733E4"/>
    <w:rsid w:val="00B760E8"/>
    <w:rsid w:val="00B81F17"/>
    <w:rsid w:val="00B863C3"/>
    <w:rsid w:val="00B9357A"/>
    <w:rsid w:val="00B936DA"/>
    <w:rsid w:val="00BA0967"/>
    <w:rsid w:val="00BA47B0"/>
    <w:rsid w:val="00BA4F19"/>
    <w:rsid w:val="00BA5FDD"/>
    <w:rsid w:val="00BB0EC3"/>
    <w:rsid w:val="00BB6076"/>
    <w:rsid w:val="00BB664D"/>
    <w:rsid w:val="00BB68A1"/>
    <w:rsid w:val="00BC1F09"/>
    <w:rsid w:val="00BD3229"/>
    <w:rsid w:val="00BD6C96"/>
    <w:rsid w:val="00BD72FE"/>
    <w:rsid w:val="00BE2508"/>
    <w:rsid w:val="00BE52AD"/>
    <w:rsid w:val="00BE5312"/>
    <w:rsid w:val="00BE6D87"/>
    <w:rsid w:val="00BE73F2"/>
    <w:rsid w:val="00BE7DC1"/>
    <w:rsid w:val="00BF1A2A"/>
    <w:rsid w:val="00BF35A4"/>
    <w:rsid w:val="00BF6B0F"/>
    <w:rsid w:val="00BF6C0B"/>
    <w:rsid w:val="00BF6D0A"/>
    <w:rsid w:val="00C06E0A"/>
    <w:rsid w:val="00C13299"/>
    <w:rsid w:val="00C13CF8"/>
    <w:rsid w:val="00C21F2F"/>
    <w:rsid w:val="00C27815"/>
    <w:rsid w:val="00C300DE"/>
    <w:rsid w:val="00C35B91"/>
    <w:rsid w:val="00C4024A"/>
    <w:rsid w:val="00C422BE"/>
    <w:rsid w:val="00C42B3B"/>
    <w:rsid w:val="00C42F74"/>
    <w:rsid w:val="00C45788"/>
    <w:rsid w:val="00C47B4B"/>
    <w:rsid w:val="00C53FFE"/>
    <w:rsid w:val="00C614BA"/>
    <w:rsid w:val="00C62424"/>
    <w:rsid w:val="00C62D78"/>
    <w:rsid w:val="00C6407C"/>
    <w:rsid w:val="00C72D4E"/>
    <w:rsid w:val="00C7640B"/>
    <w:rsid w:val="00C8111D"/>
    <w:rsid w:val="00C851FA"/>
    <w:rsid w:val="00C852E4"/>
    <w:rsid w:val="00C940E8"/>
    <w:rsid w:val="00C969D3"/>
    <w:rsid w:val="00C96F48"/>
    <w:rsid w:val="00C96F7D"/>
    <w:rsid w:val="00CA434C"/>
    <w:rsid w:val="00CA5382"/>
    <w:rsid w:val="00CC05C6"/>
    <w:rsid w:val="00CC0C6B"/>
    <w:rsid w:val="00CC27AF"/>
    <w:rsid w:val="00CC73F9"/>
    <w:rsid w:val="00CD1C9C"/>
    <w:rsid w:val="00CD2490"/>
    <w:rsid w:val="00CD4C19"/>
    <w:rsid w:val="00CD7B11"/>
    <w:rsid w:val="00CE3C40"/>
    <w:rsid w:val="00CF4B99"/>
    <w:rsid w:val="00CF5A18"/>
    <w:rsid w:val="00D047EE"/>
    <w:rsid w:val="00D05259"/>
    <w:rsid w:val="00D152D6"/>
    <w:rsid w:val="00D158CB"/>
    <w:rsid w:val="00D23831"/>
    <w:rsid w:val="00D2396D"/>
    <w:rsid w:val="00D27198"/>
    <w:rsid w:val="00D321A5"/>
    <w:rsid w:val="00D4022F"/>
    <w:rsid w:val="00D412CC"/>
    <w:rsid w:val="00D45598"/>
    <w:rsid w:val="00D4747C"/>
    <w:rsid w:val="00D47A5D"/>
    <w:rsid w:val="00D50541"/>
    <w:rsid w:val="00D51CA5"/>
    <w:rsid w:val="00D5778F"/>
    <w:rsid w:val="00D57C6E"/>
    <w:rsid w:val="00D61EF3"/>
    <w:rsid w:val="00D63E5A"/>
    <w:rsid w:val="00D65B61"/>
    <w:rsid w:val="00D66FA3"/>
    <w:rsid w:val="00D75113"/>
    <w:rsid w:val="00D7668E"/>
    <w:rsid w:val="00D8281E"/>
    <w:rsid w:val="00D85787"/>
    <w:rsid w:val="00D860C1"/>
    <w:rsid w:val="00D873C2"/>
    <w:rsid w:val="00D95F50"/>
    <w:rsid w:val="00DA56AC"/>
    <w:rsid w:val="00DA719E"/>
    <w:rsid w:val="00DC13C4"/>
    <w:rsid w:val="00DC23EA"/>
    <w:rsid w:val="00DE1AB1"/>
    <w:rsid w:val="00DE4273"/>
    <w:rsid w:val="00DF05C6"/>
    <w:rsid w:val="00DF4B6E"/>
    <w:rsid w:val="00DF6C38"/>
    <w:rsid w:val="00E051F5"/>
    <w:rsid w:val="00E06CFE"/>
    <w:rsid w:val="00E11562"/>
    <w:rsid w:val="00E1628E"/>
    <w:rsid w:val="00E21353"/>
    <w:rsid w:val="00E225BC"/>
    <w:rsid w:val="00E2398E"/>
    <w:rsid w:val="00E26123"/>
    <w:rsid w:val="00E35F8A"/>
    <w:rsid w:val="00E36C1F"/>
    <w:rsid w:val="00E458D5"/>
    <w:rsid w:val="00E47F7A"/>
    <w:rsid w:val="00E50977"/>
    <w:rsid w:val="00E538F8"/>
    <w:rsid w:val="00E55BAF"/>
    <w:rsid w:val="00E57F29"/>
    <w:rsid w:val="00E61DA8"/>
    <w:rsid w:val="00E655F8"/>
    <w:rsid w:val="00E72E12"/>
    <w:rsid w:val="00E855C5"/>
    <w:rsid w:val="00E859D0"/>
    <w:rsid w:val="00E92098"/>
    <w:rsid w:val="00E945C3"/>
    <w:rsid w:val="00E95DE9"/>
    <w:rsid w:val="00EA1E9A"/>
    <w:rsid w:val="00EA1FD0"/>
    <w:rsid w:val="00EB05D5"/>
    <w:rsid w:val="00EB0E3F"/>
    <w:rsid w:val="00EB2923"/>
    <w:rsid w:val="00EB2DDA"/>
    <w:rsid w:val="00EB386F"/>
    <w:rsid w:val="00EB586A"/>
    <w:rsid w:val="00EC10B8"/>
    <w:rsid w:val="00EC1793"/>
    <w:rsid w:val="00EC3946"/>
    <w:rsid w:val="00EC4EF9"/>
    <w:rsid w:val="00EC557D"/>
    <w:rsid w:val="00ED5B8E"/>
    <w:rsid w:val="00ED697D"/>
    <w:rsid w:val="00EE00B9"/>
    <w:rsid w:val="00EE168F"/>
    <w:rsid w:val="00EF03D5"/>
    <w:rsid w:val="00EF0906"/>
    <w:rsid w:val="00EF1088"/>
    <w:rsid w:val="00EF38BA"/>
    <w:rsid w:val="00EF5050"/>
    <w:rsid w:val="00EF52F0"/>
    <w:rsid w:val="00EF5675"/>
    <w:rsid w:val="00F00E2C"/>
    <w:rsid w:val="00F04850"/>
    <w:rsid w:val="00F06425"/>
    <w:rsid w:val="00F079C5"/>
    <w:rsid w:val="00F11380"/>
    <w:rsid w:val="00F12BD5"/>
    <w:rsid w:val="00F133C9"/>
    <w:rsid w:val="00F336D6"/>
    <w:rsid w:val="00F34209"/>
    <w:rsid w:val="00F44316"/>
    <w:rsid w:val="00F47F9F"/>
    <w:rsid w:val="00F54CED"/>
    <w:rsid w:val="00F556E1"/>
    <w:rsid w:val="00F5704B"/>
    <w:rsid w:val="00F57F29"/>
    <w:rsid w:val="00F640FC"/>
    <w:rsid w:val="00F64DE8"/>
    <w:rsid w:val="00F65190"/>
    <w:rsid w:val="00F74A29"/>
    <w:rsid w:val="00F75FCC"/>
    <w:rsid w:val="00F81E01"/>
    <w:rsid w:val="00F82B9C"/>
    <w:rsid w:val="00F83544"/>
    <w:rsid w:val="00F902AD"/>
    <w:rsid w:val="00F93E5F"/>
    <w:rsid w:val="00FA12FB"/>
    <w:rsid w:val="00FA2E0B"/>
    <w:rsid w:val="00FA3788"/>
    <w:rsid w:val="00FA5795"/>
    <w:rsid w:val="00FA5E26"/>
    <w:rsid w:val="00FB5ED5"/>
    <w:rsid w:val="00FB7DBD"/>
    <w:rsid w:val="00FC12C3"/>
    <w:rsid w:val="00FC7F38"/>
    <w:rsid w:val="00FD14A2"/>
    <w:rsid w:val="00FD1A0E"/>
    <w:rsid w:val="00FD29E6"/>
    <w:rsid w:val="00FD4CF7"/>
    <w:rsid w:val="00FE5C72"/>
    <w:rsid w:val="00FE7139"/>
    <w:rsid w:val="00FE78EC"/>
    <w:rsid w:val="00FF1C9B"/>
    <w:rsid w:val="00FF2725"/>
    <w:rsid w:val="00FF64A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1CEE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heme="minorBidi"/>
        <w:lang w:val="de-CH" w:eastAsia="de-CH"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4"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4EB8"/>
    <w:pPr>
      <w:spacing w:line="240" w:lineRule="atLeast"/>
    </w:pPr>
  </w:style>
  <w:style w:type="paragraph" w:styleId="Titre1">
    <w:name w:val="heading 1"/>
    <w:basedOn w:val="Normal"/>
    <w:next w:val="Titre2"/>
    <w:link w:val="Titre1Car"/>
    <w:qFormat/>
    <w:rsid w:val="00115F5C"/>
    <w:pPr>
      <w:keepNext/>
      <w:numPr>
        <w:numId w:val="1"/>
      </w:numPr>
      <w:tabs>
        <w:tab w:val="left" w:pos="1701"/>
      </w:tabs>
      <w:spacing w:after="454" w:line="350" w:lineRule="atLeast"/>
      <w:outlineLvl w:val="0"/>
    </w:pPr>
    <w:rPr>
      <w:rFonts w:eastAsiaTheme="majorEastAsia" w:cstheme="majorBidi"/>
      <w:b/>
      <w:bCs/>
      <w:sz w:val="33"/>
      <w:szCs w:val="28"/>
    </w:rPr>
  </w:style>
  <w:style w:type="paragraph" w:styleId="Titre2">
    <w:name w:val="heading 2"/>
    <w:basedOn w:val="Titre1"/>
    <w:next w:val="Titre3"/>
    <w:link w:val="Titre2Car"/>
    <w:qFormat/>
    <w:rsid w:val="00115F5C"/>
    <w:pPr>
      <w:numPr>
        <w:ilvl w:val="1"/>
      </w:numPr>
      <w:spacing w:before="567" w:after="227" w:line="320" w:lineRule="atLeast"/>
      <w:outlineLvl w:val="1"/>
    </w:pPr>
    <w:rPr>
      <w:bCs w:val="0"/>
      <w:sz w:val="28"/>
      <w:szCs w:val="26"/>
    </w:rPr>
  </w:style>
  <w:style w:type="paragraph" w:styleId="Titre3">
    <w:name w:val="heading 3"/>
    <w:basedOn w:val="Titre2"/>
    <w:next w:val="Normal"/>
    <w:link w:val="Titre3Car"/>
    <w:qFormat/>
    <w:rsid w:val="00115F5C"/>
    <w:pPr>
      <w:numPr>
        <w:ilvl w:val="2"/>
      </w:numPr>
      <w:outlineLvl w:val="2"/>
    </w:pPr>
    <w:rPr>
      <w:b w:val="0"/>
      <w:bCs/>
    </w:rPr>
  </w:style>
  <w:style w:type="paragraph" w:styleId="Titre4">
    <w:name w:val="heading 4"/>
    <w:basedOn w:val="Titre3"/>
    <w:next w:val="Normal"/>
    <w:link w:val="Titre4Car"/>
    <w:uiPriority w:val="4"/>
    <w:semiHidden/>
    <w:qFormat/>
    <w:rsid w:val="00115F5C"/>
    <w:pPr>
      <w:numPr>
        <w:ilvl w:val="3"/>
      </w:numPr>
      <w:spacing w:after="0"/>
      <w:outlineLvl w:val="3"/>
    </w:pPr>
    <w:rPr>
      <w:bCs w:val="0"/>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15F5C"/>
    <w:rPr>
      <w:rFonts w:eastAsiaTheme="majorEastAsia" w:cstheme="majorBidi"/>
      <w:b/>
      <w:bCs/>
      <w:sz w:val="33"/>
      <w:szCs w:val="28"/>
    </w:rPr>
  </w:style>
  <w:style w:type="character" w:customStyle="1" w:styleId="Titre2Car">
    <w:name w:val="Titre 2 Car"/>
    <w:basedOn w:val="Policepardfaut"/>
    <w:link w:val="Titre2"/>
    <w:rsid w:val="00115F5C"/>
    <w:rPr>
      <w:rFonts w:eastAsiaTheme="majorEastAsia" w:cstheme="majorBidi"/>
      <w:b/>
      <w:sz w:val="28"/>
      <w:szCs w:val="26"/>
    </w:rPr>
  </w:style>
  <w:style w:type="character" w:customStyle="1" w:styleId="Titre3Car">
    <w:name w:val="Titre 3 Car"/>
    <w:basedOn w:val="Policepardfaut"/>
    <w:link w:val="Titre3"/>
    <w:rsid w:val="00115F5C"/>
    <w:rPr>
      <w:rFonts w:eastAsiaTheme="majorEastAsia" w:cstheme="majorBidi"/>
      <w:bCs/>
      <w:sz w:val="28"/>
      <w:szCs w:val="26"/>
    </w:rPr>
  </w:style>
  <w:style w:type="character" w:customStyle="1" w:styleId="Titre4Car">
    <w:name w:val="Titre 4 Car"/>
    <w:basedOn w:val="Policepardfaut"/>
    <w:link w:val="Titre4"/>
    <w:uiPriority w:val="4"/>
    <w:semiHidden/>
    <w:rsid w:val="00115F5C"/>
    <w:rPr>
      <w:rFonts w:eastAsiaTheme="majorEastAsia" w:cstheme="majorBidi"/>
      <w:iCs/>
      <w:sz w:val="28"/>
      <w:szCs w:val="26"/>
    </w:rPr>
  </w:style>
  <w:style w:type="paragraph" w:styleId="Textedebulles">
    <w:name w:val="Balloon Text"/>
    <w:basedOn w:val="Normal"/>
    <w:link w:val="TextedebullesCar"/>
    <w:uiPriority w:val="99"/>
    <w:semiHidden/>
    <w:unhideWhenUsed/>
    <w:rsid w:val="00115F5C"/>
    <w:rPr>
      <w:rFonts w:ascii="Tahoma" w:hAnsi="Tahoma" w:cs="Tahoma"/>
      <w:sz w:val="16"/>
      <w:szCs w:val="16"/>
    </w:rPr>
  </w:style>
  <w:style w:type="character" w:customStyle="1" w:styleId="TextedebullesCar">
    <w:name w:val="Texte de bulles Car"/>
    <w:basedOn w:val="Policepardfaut"/>
    <w:link w:val="Textedebulles"/>
    <w:uiPriority w:val="99"/>
    <w:semiHidden/>
    <w:rsid w:val="00115F5C"/>
    <w:rPr>
      <w:rFonts w:ascii="Tahoma" w:eastAsiaTheme="minorHAnsi" w:hAnsi="Tahoma" w:cs="Tahoma"/>
      <w:spacing w:val="3"/>
      <w:sz w:val="16"/>
      <w:szCs w:val="16"/>
      <w:lang w:eastAsia="en-US"/>
    </w:rPr>
  </w:style>
  <w:style w:type="paragraph" w:styleId="En-tte">
    <w:name w:val="header"/>
    <w:basedOn w:val="Normal"/>
    <w:link w:val="En-tteCar"/>
    <w:uiPriority w:val="99"/>
    <w:rsid w:val="00115F5C"/>
    <w:pPr>
      <w:spacing w:after="660" w:line="350" w:lineRule="atLeast"/>
    </w:pPr>
    <w:rPr>
      <w:b/>
      <w:noProof/>
      <w:sz w:val="33"/>
    </w:rPr>
  </w:style>
  <w:style w:type="character" w:customStyle="1" w:styleId="En-tteCar">
    <w:name w:val="En-tête Car"/>
    <w:basedOn w:val="Policepardfaut"/>
    <w:link w:val="En-tte"/>
    <w:uiPriority w:val="99"/>
    <w:rsid w:val="00115F5C"/>
    <w:rPr>
      <w:rFonts w:eastAsiaTheme="minorHAnsi" w:cstheme="minorBidi"/>
      <w:b/>
      <w:noProof/>
      <w:spacing w:val="3"/>
      <w:sz w:val="33"/>
      <w:lang w:eastAsia="en-US"/>
    </w:rPr>
  </w:style>
  <w:style w:type="paragraph" w:styleId="Pieddepage">
    <w:name w:val="footer"/>
    <w:basedOn w:val="Normal"/>
    <w:link w:val="PieddepageCar"/>
    <w:uiPriority w:val="99"/>
    <w:rsid w:val="00115F5C"/>
    <w:pPr>
      <w:spacing w:line="190" w:lineRule="atLeast"/>
    </w:pPr>
    <w:rPr>
      <w:noProof/>
      <w:sz w:val="16"/>
    </w:rPr>
  </w:style>
  <w:style w:type="character" w:customStyle="1" w:styleId="PieddepageCar">
    <w:name w:val="Pied de page Car"/>
    <w:basedOn w:val="Policepardfaut"/>
    <w:link w:val="Pieddepage"/>
    <w:uiPriority w:val="99"/>
    <w:rsid w:val="00115F5C"/>
    <w:rPr>
      <w:rFonts w:eastAsiaTheme="minorHAnsi" w:cstheme="minorBidi"/>
      <w:noProof/>
      <w:spacing w:val="3"/>
      <w:sz w:val="16"/>
      <w:lang w:eastAsia="en-US"/>
    </w:rPr>
  </w:style>
  <w:style w:type="table" w:styleId="Grilledutableau">
    <w:name w:val="Table Grid"/>
    <w:basedOn w:val="TableauNormal"/>
    <w:uiPriority w:val="59"/>
    <w:rsid w:val="00115F5C"/>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paragraph" w:styleId="Retraitnormal">
    <w:name w:val="Normal Indent"/>
    <w:basedOn w:val="Normal"/>
    <w:uiPriority w:val="99"/>
    <w:unhideWhenUsed/>
    <w:rsid w:val="00115F5C"/>
    <w:rPr>
      <w:noProof/>
    </w:rPr>
  </w:style>
  <w:style w:type="paragraph" w:styleId="Titre">
    <w:name w:val="Title"/>
    <w:basedOn w:val="Normal"/>
    <w:link w:val="TitreCar"/>
    <w:uiPriority w:val="3"/>
    <w:rsid w:val="00115F5C"/>
    <w:pPr>
      <w:spacing w:line="720" w:lineRule="atLeast"/>
    </w:pPr>
    <w:rPr>
      <w:rFonts w:eastAsiaTheme="majorEastAsia" w:cstheme="majorBidi"/>
      <w:b/>
      <w:sz w:val="68"/>
      <w:szCs w:val="52"/>
    </w:rPr>
  </w:style>
  <w:style w:type="character" w:customStyle="1" w:styleId="TitreCar">
    <w:name w:val="Titre Car"/>
    <w:basedOn w:val="Policepardfaut"/>
    <w:link w:val="Titre"/>
    <w:uiPriority w:val="3"/>
    <w:rsid w:val="00115F5C"/>
    <w:rPr>
      <w:rFonts w:eastAsiaTheme="majorEastAsia" w:cstheme="majorBidi"/>
      <w:b/>
      <w:spacing w:val="3"/>
      <w:sz w:val="68"/>
      <w:szCs w:val="52"/>
      <w:lang w:eastAsia="en-US"/>
    </w:rPr>
  </w:style>
  <w:style w:type="character" w:styleId="Lienhypertexte">
    <w:name w:val="Hyperlink"/>
    <w:basedOn w:val="Policepardfaut"/>
    <w:uiPriority w:val="99"/>
    <w:rsid w:val="00115F5C"/>
    <w:rPr>
      <w:rFonts w:ascii="Arial" w:hAnsi="Arial"/>
      <w:color w:val="0000FF" w:themeColor="hyperlink"/>
      <w:sz w:val="20"/>
      <w:u w:val="single"/>
    </w:rPr>
  </w:style>
  <w:style w:type="paragraph" w:customStyle="1" w:styleId="Blindzeile">
    <w:name w:val="Blindzeile"/>
    <w:rsid w:val="00115F5C"/>
    <w:rPr>
      <w:rFonts w:eastAsiaTheme="minorHAnsi"/>
      <w:sz w:val="2"/>
      <w:lang w:eastAsia="en-US"/>
    </w:rPr>
  </w:style>
  <w:style w:type="paragraph" w:customStyle="1" w:styleId="StandardFett">
    <w:name w:val="Standard Fett"/>
    <w:basedOn w:val="Normal"/>
    <w:rsid w:val="00115F5C"/>
    <w:rPr>
      <w:b/>
    </w:rPr>
  </w:style>
  <w:style w:type="paragraph" w:styleId="Paragraphedeliste">
    <w:name w:val="List Paragraph"/>
    <w:basedOn w:val="Normal"/>
    <w:uiPriority w:val="34"/>
    <w:unhideWhenUsed/>
    <w:qFormat/>
    <w:rsid w:val="00115F5C"/>
    <w:pPr>
      <w:spacing w:after="60"/>
      <w:ind w:left="227" w:hanging="227"/>
      <w:contextualSpacing/>
    </w:pPr>
  </w:style>
  <w:style w:type="paragraph" w:styleId="En-ttedetabledesmatires">
    <w:name w:val="TOC Heading"/>
    <w:basedOn w:val="Titre1"/>
    <w:next w:val="Normal"/>
    <w:uiPriority w:val="39"/>
    <w:semiHidden/>
    <w:unhideWhenUsed/>
    <w:qFormat/>
    <w:rsid w:val="00115F5C"/>
    <w:pPr>
      <w:numPr>
        <w:numId w:val="0"/>
      </w:numPr>
      <w:spacing w:before="480" w:line="276" w:lineRule="auto"/>
      <w:outlineLvl w:val="9"/>
    </w:pPr>
    <w:rPr>
      <w:rFonts w:asciiTheme="majorHAnsi" w:hAnsiTheme="majorHAnsi"/>
      <w:color w:val="365F91" w:themeColor="accent1" w:themeShade="BF"/>
      <w:lang w:val="de-DE"/>
    </w:rPr>
  </w:style>
  <w:style w:type="paragraph" w:styleId="TM1">
    <w:name w:val="toc 1"/>
    <w:basedOn w:val="Normal"/>
    <w:next w:val="Normal"/>
    <w:autoRedefine/>
    <w:uiPriority w:val="39"/>
    <w:rsid w:val="00115F5C"/>
    <w:pPr>
      <w:tabs>
        <w:tab w:val="right" w:pos="9299"/>
      </w:tabs>
      <w:spacing w:before="220"/>
      <w:ind w:left="1077" w:hanging="1077"/>
    </w:pPr>
    <w:rPr>
      <w:b/>
      <w:noProof/>
    </w:rPr>
  </w:style>
  <w:style w:type="paragraph" w:styleId="TM2">
    <w:name w:val="toc 2"/>
    <w:basedOn w:val="TM1"/>
    <w:next w:val="Normal"/>
    <w:autoRedefine/>
    <w:uiPriority w:val="39"/>
    <w:rsid w:val="00115F5C"/>
    <w:pPr>
      <w:spacing w:before="0"/>
    </w:pPr>
    <w:rPr>
      <w:b w:val="0"/>
    </w:rPr>
  </w:style>
  <w:style w:type="paragraph" w:styleId="TM3">
    <w:name w:val="toc 3"/>
    <w:basedOn w:val="TM2"/>
    <w:next w:val="Normal"/>
    <w:autoRedefine/>
    <w:uiPriority w:val="39"/>
    <w:rsid w:val="00115F5C"/>
  </w:style>
  <w:style w:type="paragraph" w:styleId="TM4">
    <w:name w:val="toc 4"/>
    <w:basedOn w:val="TM3"/>
    <w:next w:val="Normal"/>
    <w:autoRedefine/>
    <w:uiPriority w:val="39"/>
    <w:rsid w:val="00115F5C"/>
    <w:pPr>
      <w:tabs>
        <w:tab w:val="left" w:pos="880"/>
      </w:tabs>
    </w:pPr>
  </w:style>
  <w:style w:type="table" w:customStyle="1" w:styleId="Layouttabelle">
    <w:name w:val="Layouttabelle"/>
    <w:basedOn w:val="TableauNormal"/>
    <w:uiPriority w:val="99"/>
    <w:qFormat/>
    <w:rsid w:val="00115F5C"/>
    <w:rPr>
      <w:rFonts w:eastAsiaTheme="minorHAnsi"/>
      <w:lang w:eastAsia="en-US"/>
    </w:rPr>
    <w:tblPr>
      <w:tblCellMar>
        <w:left w:w="57" w:type="dxa"/>
        <w:right w:w="57" w:type="dxa"/>
      </w:tblCellMar>
    </w:tblPr>
    <w:trPr>
      <w:cantSplit/>
    </w:trPr>
  </w:style>
  <w:style w:type="paragraph" w:styleId="Lgende">
    <w:name w:val="caption"/>
    <w:basedOn w:val="Normal"/>
    <w:next w:val="Normal"/>
    <w:uiPriority w:val="35"/>
    <w:semiHidden/>
    <w:qFormat/>
    <w:rsid w:val="00115F5C"/>
    <w:rPr>
      <w:bCs/>
      <w:sz w:val="16"/>
      <w:szCs w:val="18"/>
    </w:rPr>
  </w:style>
  <w:style w:type="paragraph" w:styleId="Notedebasdepage">
    <w:name w:val="footnote text"/>
    <w:basedOn w:val="Normal"/>
    <w:link w:val="NotedebasdepageCar"/>
    <w:uiPriority w:val="99"/>
    <w:unhideWhenUsed/>
    <w:rsid w:val="00115F5C"/>
    <w:pPr>
      <w:ind w:left="227" w:hanging="227"/>
    </w:pPr>
    <w:rPr>
      <w:sz w:val="16"/>
    </w:rPr>
  </w:style>
  <w:style w:type="character" w:customStyle="1" w:styleId="NotedebasdepageCar">
    <w:name w:val="Note de bas de page Car"/>
    <w:basedOn w:val="Policepardfaut"/>
    <w:link w:val="Notedebasdepage"/>
    <w:uiPriority w:val="99"/>
    <w:rsid w:val="00115F5C"/>
    <w:rPr>
      <w:rFonts w:eastAsiaTheme="minorHAnsi" w:cstheme="minorBidi"/>
      <w:spacing w:val="3"/>
      <w:sz w:val="16"/>
      <w:lang w:eastAsia="en-US"/>
    </w:rPr>
  </w:style>
  <w:style w:type="paragraph" w:customStyle="1" w:styleId="AufzhlungEbene1">
    <w:name w:val="Aufzählung Ebene 1"/>
    <w:basedOn w:val="Normal"/>
    <w:uiPriority w:val="5"/>
    <w:semiHidden/>
    <w:qFormat/>
    <w:rsid w:val="00115F5C"/>
    <w:pPr>
      <w:keepNext/>
      <w:keepLines/>
      <w:numPr>
        <w:numId w:val="11"/>
      </w:numPr>
      <w:tabs>
        <w:tab w:val="left" w:pos="227"/>
      </w:tabs>
    </w:pPr>
  </w:style>
  <w:style w:type="paragraph" w:customStyle="1" w:styleId="AufzhlungEbene2">
    <w:name w:val="Aufzählung Ebene 2"/>
    <w:basedOn w:val="AufzhlungEbene1"/>
    <w:uiPriority w:val="5"/>
    <w:semiHidden/>
    <w:qFormat/>
    <w:rsid w:val="00115F5C"/>
    <w:pPr>
      <w:numPr>
        <w:numId w:val="0"/>
      </w:numPr>
      <w:tabs>
        <w:tab w:val="clear" w:pos="227"/>
        <w:tab w:val="left" w:pos="454"/>
      </w:tabs>
    </w:pPr>
  </w:style>
  <w:style w:type="paragraph" w:customStyle="1" w:styleId="AufzhlungEbene3">
    <w:name w:val="Aufzählung Ebene 3"/>
    <w:basedOn w:val="AufzhlungEbene2"/>
    <w:uiPriority w:val="5"/>
    <w:semiHidden/>
    <w:qFormat/>
    <w:rsid w:val="00115F5C"/>
    <w:pPr>
      <w:tabs>
        <w:tab w:val="clear" w:pos="454"/>
        <w:tab w:val="left" w:pos="680"/>
      </w:tabs>
    </w:pPr>
  </w:style>
  <w:style w:type="paragraph" w:customStyle="1" w:styleId="NummerierungEbene1">
    <w:name w:val="Nummerierung Ebene 1"/>
    <w:basedOn w:val="Normal"/>
    <w:uiPriority w:val="5"/>
    <w:semiHidden/>
    <w:qFormat/>
    <w:rsid w:val="00115F5C"/>
    <w:pPr>
      <w:numPr>
        <w:numId w:val="8"/>
      </w:numPr>
      <w:tabs>
        <w:tab w:val="left" w:pos="227"/>
      </w:tabs>
    </w:pPr>
  </w:style>
  <w:style w:type="paragraph" w:customStyle="1" w:styleId="NummerierungEbene2">
    <w:name w:val="Nummerierung Ebene 2"/>
    <w:basedOn w:val="NummerierungEbene1"/>
    <w:uiPriority w:val="5"/>
    <w:semiHidden/>
    <w:qFormat/>
    <w:rsid w:val="00115F5C"/>
    <w:pPr>
      <w:numPr>
        <w:numId w:val="0"/>
      </w:numPr>
      <w:tabs>
        <w:tab w:val="clear" w:pos="227"/>
        <w:tab w:val="left" w:pos="454"/>
      </w:tabs>
    </w:pPr>
  </w:style>
  <w:style w:type="paragraph" w:customStyle="1" w:styleId="NummerierungEbene3">
    <w:name w:val="Nummerierung Ebene 3"/>
    <w:basedOn w:val="NummerierungEbene2"/>
    <w:uiPriority w:val="5"/>
    <w:semiHidden/>
    <w:qFormat/>
    <w:rsid w:val="00115F5C"/>
    <w:pPr>
      <w:tabs>
        <w:tab w:val="clear" w:pos="454"/>
        <w:tab w:val="left" w:pos="680"/>
      </w:tabs>
    </w:pPr>
  </w:style>
  <w:style w:type="paragraph" w:customStyle="1" w:styleId="Betreff">
    <w:name w:val="Betreff"/>
    <w:basedOn w:val="StandardFett"/>
    <w:uiPriority w:val="3"/>
    <w:rsid w:val="00115F5C"/>
  </w:style>
  <w:style w:type="paragraph" w:customStyle="1" w:styleId="Formular09pt">
    <w:name w:val="Formular 09 pt"/>
    <w:basedOn w:val="Normal"/>
    <w:next w:val="Formular11pt"/>
    <w:link w:val="Formular09ptZchn"/>
    <w:semiHidden/>
    <w:rsid w:val="00115F5C"/>
    <w:rPr>
      <w:noProof/>
      <w:sz w:val="18"/>
    </w:rPr>
  </w:style>
  <w:style w:type="paragraph" w:customStyle="1" w:styleId="Formular08pt">
    <w:name w:val="Formular 08 pt"/>
    <w:basedOn w:val="Formular11pt"/>
    <w:link w:val="Formular08ptZchn"/>
    <w:semiHidden/>
    <w:rsid w:val="00115F5C"/>
    <w:pPr>
      <w:spacing w:line="190" w:lineRule="atLeast"/>
    </w:pPr>
    <w:rPr>
      <w:sz w:val="16"/>
    </w:rPr>
  </w:style>
  <w:style w:type="paragraph" w:customStyle="1" w:styleId="Formular07pt">
    <w:name w:val="Formular 07 pt"/>
    <w:basedOn w:val="Formular11pt"/>
    <w:link w:val="Formular07ptZchn"/>
    <w:rsid w:val="00115F5C"/>
    <w:rPr>
      <w:sz w:val="14"/>
    </w:rPr>
  </w:style>
  <w:style w:type="paragraph" w:customStyle="1" w:styleId="Formular09ptFett">
    <w:name w:val="Formular 09 pt Fett"/>
    <w:basedOn w:val="Formular11ptFett"/>
    <w:link w:val="Formular09ptFettZchn"/>
    <w:rsid w:val="00115F5C"/>
    <w:rPr>
      <w:sz w:val="18"/>
    </w:rPr>
  </w:style>
  <w:style w:type="paragraph" w:customStyle="1" w:styleId="Formular05pt">
    <w:name w:val="Formular 05 pt"/>
    <w:basedOn w:val="Formular11pt"/>
    <w:link w:val="Formular05ptZchn"/>
    <w:semiHidden/>
    <w:unhideWhenUsed/>
    <w:rsid w:val="00115F5C"/>
    <w:rPr>
      <w:sz w:val="10"/>
    </w:rPr>
  </w:style>
  <w:style w:type="paragraph" w:customStyle="1" w:styleId="Formular08ptFett">
    <w:name w:val="Formular 08 pt Fett"/>
    <w:basedOn w:val="Formular11ptFett"/>
    <w:link w:val="Formular08ptFettZchn"/>
    <w:semiHidden/>
    <w:rsid w:val="00115F5C"/>
    <w:pPr>
      <w:spacing w:line="190" w:lineRule="atLeast"/>
    </w:pPr>
    <w:rPr>
      <w:sz w:val="16"/>
    </w:rPr>
  </w:style>
  <w:style w:type="paragraph" w:customStyle="1" w:styleId="Formular07ptFett">
    <w:name w:val="Formular 07 pt Fett"/>
    <w:basedOn w:val="Formular11ptFett"/>
    <w:link w:val="Formular07ptFettZchn"/>
    <w:semiHidden/>
    <w:rsid w:val="00115F5C"/>
    <w:rPr>
      <w:sz w:val="14"/>
    </w:rPr>
  </w:style>
  <w:style w:type="paragraph" w:customStyle="1" w:styleId="Formular06ptFett">
    <w:name w:val="Formular 06 pt Fett"/>
    <w:basedOn w:val="Formular11ptFett"/>
    <w:link w:val="Formular06ptFettZchn"/>
    <w:semiHidden/>
    <w:unhideWhenUsed/>
    <w:rsid w:val="00115F5C"/>
    <w:rPr>
      <w:sz w:val="12"/>
    </w:rPr>
  </w:style>
  <w:style w:type="character" w:customStyle="1" w:styleId="Formular05ptZchn">
    <w:name w:val="Formular 05 pt Zchn"/>
    <w:basedOn w:val="Policepardfaut"/>
    <w:link w:val="Formular05pt"/>
    <w:semiHidden/>
    <w:rsid w:val="00115F5C"/>
    <w:rPr>
      <w:rFonts w:eastAsiaTheme="minorHAnsi" w:cstheme="minorBidi"/>
      <w:noProof/>
      <w:spacing w:val="3"/>
      <w:sz w:val="10"/>
      <w:lang w:eastAsia="en-US"/>
    </w:rPr>
  </w:style>
  <w:style w:type="paragraph" w:customStyle="1" w:styleId="Formular05ptFett">
    <w:name w:val="Formular 05 pt Fett"/>
    <w:basedOn w:val="Formular11ptFett"/>
    <w:link w:val="Formular05ptFettZchn"/>
    <w:semiHidden/>
    <w:unhideWhenUsed/>
    <w:rsid w:val="00115F5C"/>
    <w:rPr>
      <w:sz w:val="10"/>
    </w:rPr>
  </w:style>
  <w:style w:type="character" w:customStyle="1" w:styleId="Formular05ptFettZchn">
    <w:name w:val="Formular 05 pt Fett Zchn"/>
    <w:basedOn w:val="Policepardfaut"/>
    <w:link w:val="Formular05ptFett"/>
    <w:semiHidden/>
    <w:rsid w:val="00115F5C"/>
    <w:rPr>
      <w:rFonts w:eastAsiaTheme="minorHAnsi" w:cstheme="minorBidi"/>
      <w:b/>
      <w:noProof/>
      <w:spacing w:val="3"/>
      <w:sz w:val="10"/>
      <w:lang w:eastAsia="en-US"/>
    </w:rPr>
  </w:style>
  <w:style w:type="paragraph" w:customStyle="1" w:styleId="Formular06pt">
    <w:name w:val="Formular 06 pt"/>
    <w:basedOn w:val="Formular11pt"/>
    <w:link w:val="Formular06ptZchn"/>
    <w:semiHidden/>
    <w:unhideWhenUsed/>
    <w:rsid w:val="00115F5C"/>
    <w:rPr>
      <w:sz w:val="12"/>
    </w:rPr>
  </w:style>
  <w:style w:type="character" w:customStyle="1" w:styleId="Formular06ptZchn">
    <w:name w:val="Formular 06 pt Zchn"/>
    <w:basedOn w:val="Policepardfaut"/>
    <w:link w:val="Formular06pt"/>
    <w:semiHidden/>
    <w:rsid w:val="00115F5C"/>
    <w:rPr>
      <w:rFonts w:eastAsiaTheme="minorHAnsi" w:cstheme="minorBidi"/>
      <w:noProof/>
      <w:spacing w:val="3"/>
      <w:sz w:val="12"/>
      <w:lang w:eastAsia="en-US"/>
    </w:rPr>
  </w:style>
  <w:style w:type="character" w:customStyle="1" w:styleId="Formular06ptFettZchn">
    <w:name w:val="Formular 06 pt Fett Zchn"/>
    <w:basedOn w:val="Policepardfaut"/>
    <w:link w:val="Formular06ptFett"/>
    <w:semiHidden/>
    <w:rsid w:val="00115F5C"/>
    <w:rPr>
      <w:rFonts w:eastAsiaTheme="minorHAnsi" w:cstheme="minorBidi"/>
      <w:b/>
      <w:noProof/>
      <w:spacing w:val="3"/>
      <w:sz w:val="12"/>
      <w:lang w:eastAsia="en-US"/>
    </w:rPr>
  </w:style>
  <w:style w:type="character" w:customStyle="1" w:styleId="Formular07ptZchn">
    <w:name w:val="Formular 07 pt Zchn"/>
    <w:basedOn w:val="Policepardfaut"/>
    <w:link w:val="Formular07pt"/>
    <w:rsid w:val="00115F5C"/>
    <w:rPr>
      <w:rFonts w:eastAsiaTheme="minorHAnsi" w:cstheme="minorBidi"/>
      <w:noProof/>
      <w:spacing w:val="3"/>
      <w:sz w:val="14"/>
      <w:lang w:eastAsia="en-US"/>
    </w:rPr>
  </w:style>
  <w:style w:type="character" w:customStyle="1" w:styleId="Formular07ptFettZchn">
    <w:name w:val="Formular 07 pt Fett Zchn"/>
    <w:basedOn w:val="Policepardfaut"/>
    <w:link w:val="Formular07ptFett"/>
    <w:semiHidden/>
    <w:rsid w:val="00115F5C"/>
    <w:rPr>
      <w:rFonts w:eastAsiaTheme="minorHAnsi" w:cstheme="minorBidi"/>
      <w:b/>
      <w:noProof/>
      <w:spacing w:val="3"/>
      <w:sz w:val="14"/>
      <w:lang w:eastAsia="en-US"/>
    </w:rPr>
  </w:style>
  <w:style w:type="character" w:customStyle="1" w:styleId="Formular08ptZchn">
    <w:name w:val="Formular 08 pt Zchn"/>
    <w:basedOn w:val="Policepardfaut"/>
    <w:link w:val="Formular08pt"/>
    <w:semiHidden/>
    <w:rsid w:val="00115F5C"/>
    <w:rPr>
      <w:rFonts w:eastAsiaTheme="minorHAnsi" w:cstheme="minorBidi"/>
      <w:noProof/>
      <w:spacing w:val="3"/>
      <w:sz w:val="16"/>
      <w:lang w:eastAsia="en-US"/>
    </w:rPr>
  </w:style>
  <w:style w:type="character" w:customStyle="1" w:styleId="Formular08ptFettZchn">
    <w:name w:val="Formular 08 pt Fett Zchn"/>
    <w:basedOn w:val="Policepardfaut"/>
    <w:link w:val="Formular08ptFett"/>
    <w:semiHidden/>
    <w:rsid w:val="00115F5C"/>
    <w:rPr>
      <w:rFonts w:eastAsiaTheme="minorHAnsi" w:cstheme="minorBidi"/>
      <w:b/>
      <w:noProof/>
      <w:spacing w:val="3"/>
      <w:sz w:val="16"/>
      <w:lang w:eastAsia="en-US"/>
    </w:rPr>
  </w:style>
  <w:style w:type="character" w:customStyle="1" w:styleId="Formular09ptZchn">
    <w:name w:val="Formular 09 pt Zchn"/>
    <w:basedOn w:val="Policepardfaut"/>
    <w:link w:val="Formular09pt"/>
    <w:semiHidden/>
    <w:rsid w:val="00115F5C"/>
    <w:rPr>
      <w:rFonts w:eastAsiaTheme="minorHAnsi" w:cstheme="minorBidi"/>
      <w:noProof/>
      <w:spacing w:val="3"/>
      <w:sz w:val="18"/>
      <w:lang w:eastAsia="en-US"/>
    </w:rPr>
  </w:style>
  <w:style w:type="character" w:customStyle="1" w:styleId="Formular09ptFettZchn">
    <w:name w:val="Formular 09 pt Fett Zchn"/>
    <w:basedOn w:val="Policepardfaut"/>
    <w:link w:val="Formular09ptFett"/>
    <w:rsid w:val="00115F5C"/>
    <w:rPr>
      <w:rFonts w:eastAsiaTheme="minorHAnsi" w:cstheme="minorBidi"/>
      <w:b/>
      <w:noProof/>
      <w:spacing w:val="3"/>
      <w:sz w:val="18"/>
      <w:lang w:eastAsia="en-US"/>
    </w:rPr>
  </w:style>
  <w:style w:type="paragraph" w:customStyle="1" w:styleId="Formular10pt">
    <w:name w:val="Formular 10 pt"/>
    <w:basedOn w:val="Formular11pt"/>
    <w:link w:val="Formular10ptZchn"/>
    <w:rsid w:val="00115F5C"/>
  </w:style>
  <w:style w:type="character" w:customStyle="1" w:styleId="Formular10ptZchn">
    <w:name w:val="Formular 10 pt Zchn"/>
    <w:basedOn w:val="Policepardfaut"/>
    <w:link w:val="Formular10pt"/>
    <w:rsid w:val="00115F5C"/>
    <w:rPr>
      <w:rFonts w:eastAsiaTheme="minorHAnsi" w:cstheme="minorBidi"/>
      <w:noProof/>
      <w:spacing w:val="3"/>
      <w:lang w:eastAsia="en-US"/>
    </w:rPr>
  </w:style>
  <w:style w:type="paragraph" w:customStyle="1" w:styleId="Formular10ptFett">
    <w:name w:val="Formular 10 pt Fett"/>
    <w:basedOn w:val="Formular11ptFett"/>
    <w:link w:val="Formular10ptFettZchn"/>
    <w:rsid w:val="00115F5C"/>
  </w:style>
  <w:style w:type="character" w:customStyle="1" w:styleId="Formular10ptFettZchn">
    <w:name w:val="Formular 10 pt Fett Zchn"/>
    <w:basedOn w:val="Policepardfaut"/>
    <w:link w:val="Formular10ptFett"/>
    <w:rsid w:val="00115F5C"/>
    <w:rPr>
      <w:rFonts w:eastAsiaTheme="minorHAnsi" w:cstheme="minorBidi"/>
      <w:b/>
      <w:noProof/>
      <w:spacing w:val="3"/>
      <w:lang w:eastAsia="en-US"/>
    </w:rPr>
  </w:style>
  <w:style w:type="paragraph" w:customStyle="1" w:styleId="Formular11pt">
    <w:name w:val="Formular 11 pt"/>
    <w:basedOn w:val="Normal"/>
    <w:link w:val="Formular11ptZchn"/>
    <w:unhideWhenUsed/>
    <w:rsid w:val="00115F5C"/>
    <w:rPr>
      <w:noProof/>
    </w:rPr>
  </w:style>
  <w:style w:type="character" w:customStyle="1" w:styleId="Formular11ptZchn">
    <w:name w:val="Formular 11 pt Zchn"/>
    <w:basedOn w:val="Policepardfaut"/>
    <w:link w:val="Formular11pt"/>
    <w:rsid w:val="00115F5C"/>
    <w:rPr>
      <w:rFonts w:eastAsiaTheme="minorHAnsi" w:cstheme="minorBidi"/>
      <w:noProof/>
      <w:spacing w:val="3"/>
      <w:lang w:eastAsia="en-US"/>
    </w:rPr>
  </w:style>
  <w:style w:type="paragraph" w:customStyle="1" w:styleId="Formular11ptFett">
    <w:name w:val="Formular 11 pt Fett"/>
    <w:basedOn w:val="Formular11pt"/>
    <w:link w:val="Formular11ptFettZchn"/>
    <w:semiHidden/>
    <w:unhideWhenUsed/>
    <w:rsid w:val="00115F5C"/>
    <w:rPr>
      <w:b/>
    </w:rPr>
  </w:style>
  <w:style w:type="character" w:customStyle="1" w:styleId="Formular11ptFettZchn">
    <w:name w:val="Formular 11 pt Fett Zchn"/>
    <w:basedOn w:val="Policepardfaut"/>
    <w:link w:val="Formular11ptFett"/>
    <w:semiHidden/>
    <w:rsid w:val="00115F5C"/>
    <w:rPr>
      <w:rFonts w:eastAsiaTheme="minorHAnsi" w:cstheme="minorBidi"/>
      <w:b/>
      <w:noProof/>
      <w:spacing w:val="3"/>
      <w:lang w:eastAsia="en-US"/>
    </w:rPr>
  </w:style>
  <w:style w:type="paragraph" w:customStyle="1" w:styleId="Formular12pt">
    <w:name w:val="Formular 12 pt"/>
    <w:basedOn w:val="Formular11pt"/>
    <w:link w:val="Formular12ptZchn"/>
    <w:semiHidden/>
    <w:unhideWhenUsed/>
    <w:rsid w:val="00115F5C"/>
    <w:rPr>
      <w:sz w:val="24"/>
    </w:rPr>
  </w:style>
  <w:style w:type="character" w:customStyle="1" w:styleId="Formular12ptZchn">
    <w:name w:val="Formular 12 pt Zchn"/>
    <w:basedOn w:val="Policepardfaut"/>
    <w:link w:val="Formular12pt"/>
    <w:semiHidden/>
    <w:rsid w:val="00115F5C"/>
    <w:rPr>
      <w:rFonts w:eastAsiaTheme="minorHAnsi" w:cstheme="minorBidi"/>
      <w:noProof/>
      <w:spacing w:val="3"/>
      <w:sz w:val="24"/>
      <w:lang w:eastAsia="en-US"/>
    </w:rPr>
  </w:style>
  <w:style w:type="paragraph" w:customStyle="1" w:styleId="Formular12ptFett">
    <w:name w:val="Formular 12 pt Fett"/>
    <w:basedOn w:val="Formular11ptFett"/>
    <w:link w:val="Formular12ptFettZchn"/>
    <w:semiHidden/>
    <w:unhideWhenUsed/>
    <w:rsid w:val="00115F5C"/>
    <w:rPr>
      <w:sz w:val="24"/>
    </w:rPr>
  </w:style>
  <w:style w:type="character" w:customStyle="1" w:styleId="Formular12ptFettZchn">
    <w:name w:val="Formular 12 pt Fett Zchn"/>
    <w:basedOn w:val="Policepardfaut"/>
    <w:link w:val="Formular12ptFett"/>
    <w:semiHidden/>
    <w:rsid w:val="00115F5C"/>
    <w:rPr>
      <w:rFonts w:eastAsiaTheme="minorHAnsi" w:cstheme="minorBidi"/>
      <w:b/>
      <w:noProof/>
      <w:spacing w:val="3"/>
      <w:sz w:val="24"/>
      <w:lang w:eastAsia="en-US"/>
    </w:rPr>
  </w:style>
  <w:style w:type="paragraph" w:styleId="Corpsdetexte">
    <w:name w:val="Body Text"/>
    <w:basedOn w:val="Normal"/>
    <w:link w:val="CorpsdetexteCar"/>
    <w:uiPriority w:val="2"/>
    <w:rsid w:val="00115F5C"/>
    <w:pPr>
      <w:spacing w:after="120"/>
    </w:pPr>
  </w:style>
  <w:style w:type="character" w:customStyle="1" w:styleId="CorpsdetexteCar">
    <w:name w:val="Corps de texte Car"/>
    <w:basedOn w:val="Policepardfaut"/>
    <w:link w:val="Corpsdetexte"/>
    <w:uiPriority w:val="2"/>
    <w:rsid w:val="00115F5C"/>
    <w:rPr>
      <w:rFonts w:eastAsiaTheme="minorHAnsi" w:cstheme="minorBidi"/>
      <w:spacing w:val="3"/>
      <w:lang w:eastAsia="en-US"/>
    </w:rPr>
  </w:style>
  <w:style w:type="paragraph" w:styleId="Sous-titre">
    <w:name w:val="Subtitle"/>
    <w:aliases w:val="Titelebene 4"/>
    <w:basedOn w:val="Titre"/>
    <w:next w:val="Corpsdetexte"/>
    <w:link w:val="Sous-titreCar"/>
    <w:uiPriority w:val="4"/>
    <w:qFormat/>
    <w:rsid w:val="00115F5C"/>
    <w:pPr>
      <w:numPr>
        <w:ilvl w:val="1"/>
      </w:numPr>
      <w:ind w:left="113"/>
    </w:pPr>
    <w:rPr>
      <w:b w:val="0"/>
      <w:iCs/>
      <w:szCs w:val="24"/>
    </w:rPr>
  </w:style>
  <w:style w:type="paragraph" w:customStyle="1" w:styleId="TextkrperFett">
    <w:name w:val="Textkörper Fett"/>
    <w:basedOn w:val="Corpsdetexte"/>
    <w:uiPriority w:val="2"/>
    <w:semiHidden/>
    <w:qFormat/>
    <w:rsid w:val="00115F5C"/>
    <w:rPr>
      <w:b/>
    </w:rPr>
  </w:style>
  <w:style w:type="character" w:customStyle="1" w:styleId="Sous-titreCar">
    <w:name w:val="Sous-titre Car"/>
    <w:aliases w:val="Titelebene 4 Car"/>
    <w:basedOn w:val="Policepardfaut"/>
    <w:link w:val="Sous-titre"/>
    <w:uiPriority w:val="4"/>
    <w:rsid w:val="00115F5C"/>
    <w:rPr>
      <w:rFonts w:eastAsiaTheme="majorEastAsia" w:cstheme="majorBidi"/>
      <w:iCs/>
      <w:spacing w:val="3"/>
      <w:sz w:val="68"/>
      <w:szCs w:val="24"/>
      <w:lang w:eastAsia="en-US"/>
    </w:rPr>
  </w:style>
  <w:style w:type="character" w:styleId="Appelnotedebasdep">
    <w:name w:val="footnote reference"/>
    <w:basedOn w:val="Policepardfaut"/>
    <w:uiPriority w:val="99"/>
    <w:semiHidden/>
    <w:unhideWhenUsed/>
    <w:rsid w:val="00115F5C"/>
    <w:rPr>
      <w:vertAlign w:val="superscript"/>
    </w:rPr>
  </w:style>
  <w:style w:type="paragraph" w:customStyle="1" w:styleId="Standard09pt">
    <w:name w:val="Standard 09 pt"/>
    <w:basedOn w:val="Normal"/>
    <w:uiPriority w:val="1"/>
    <w:qFormat/>
    <w:rsid w:val="00115F5C"/>
    <w:rPr>
      <w:sz w:val="18"/>
    </w:rPr>
  </w:style>
  <w:style w:type="paragraph" w:customStyle="1" w:styleId="Standard08pt">
    <w:name w:val="Standard 08 pt"/>
    <w:basedOn w:val="Normal"/>
    <w:unhideWhenUsed/>
    <w:qFormat/>
    <w:rsid w:val="00115F5C"/>
    <w:rPr>
      <w:sz w:val="16"/>
    </w:rPr>
  </w:style>
  <w:style w:type="paragraph" w:customStyle="1" w:styleId="Standard07pt">
    <w:name w:val="Standard 07 pt"/>
    <w:basedOn w:val="Normal"/>
    <w:unhideWhenUsed/>
    <w:rsid w:val="00115F5C"/>
    <w:rPr>
      <w:sz w:val="14"/>
    </w:rPr>
  </w:style>
  <w:style w:type="paragraph" w:customStyle="1" w:styleId="Standard09ptFett">
    <w:name w:val="Standard 09 pt Fett"/>
    <w:basedOn w:val="Standard09pt"/>
    <w:uiPriority w:val="1"/>
    <w:qFormat/>
    <w:rsid w:val="00115F5C"/>
    <w:rPr>
      <w:b/>
    </w:rPr>
  </w:style>
  <w:style w:type="paragraph" w:customStyle="1" w:styleId="Standard08ptFett">
    <w:name w:val="Standard 08 pt Fett"/>
    <w:basedOn w:val="Standard08pt"/>
    <w:semiHidden/>
    <w:unhideWhenUsed/>
    <w:qFormat/>
    <w:rsid w:val="00115F5C"/>
    <w:rPr>
      <w:b/>
    </w:rPr>
  </w:style>
  <w:style w:type="paragraph" w:customStyle="1" w:styleId="Standard07ptFett">
    <w:name w:val="Standard 07 pt Fett"/>
    <w:basedOn w:val="Standard07pt"/>
    <w:semiHidden/>
    <w:unhideWhenUsed/>
    <w:qFormat/>
    <w:rsid w:val="00115F5C"/>
    <w:rPr>
      <w:b/>
    </w:rPr>
  </w:style>
  <w:style w:type="paragraph" w:customStyle="1" w:styleId="Formular075pt">
    <w:name w:val="Formular 07.5 pt"/>
    <w:basedOn w:val="Formular11pt"/>
    <w:semiHidden/>
    <w:qFormat/>
    <w:rsid w:val="00115F5C"/>
    <w:pPr>
      <w:spacing w:line="184" w:lineRule="exact"/>
    </w:pPr>
    <w:rPr>
      <w:sz w:val="15"/>
    </w:rPr>
  </w:style>
  <w:style w:type="paragraph" w:customStyle="1" w:styleId="Formular075ptfett">
    <w:name w:val="Formular 07.5 pt fett"/>
    <w:basedOn w:val="Formular11pt"/>
    <w:semiHidden/>
    <w:qFormat/>
    <w:rsid w:val="00115F5C"/>
    <w:pPr>
      <w:spacing w:line="184" w:lineRule="exact"/>
    </w:pPr>
    <w:rPr>
      <w:b/>
      <w:sz w:val="15"/>
    </w:rPr>
  </w:style>
  <w:style w:type="paragraph" w:customStyle="1" w:styleId="Formular14pt">
    <w:name w:val="Formular 14 pt"/>
    <w:basedOn w:val="Formular11pt"/>
    <w:semiHidden/>
    <w:qFormat/>
    <w:rsid w:val="00115F5C"/>
    <w:pPr>
      <w:spacing w:after="480"/>
    </w:pPr>
    <w:rPr>
      <w:sz w:val="28"/>
    </w:rPr>
  </w:style>
  <w:style w:type="paragraph" w:customStyle="1" w:styleId="Formular14ptFett">
    <w:name w:val="Formular 14 pt Fett"/>
    <w:basedOn w:val="Formular11pt"/>
    <w:semiHidden/>
    <w:qFormat/>
    <w:rsid w:val="00115F5C"/>
    <w:pPr>
      <w:spacing w:after="480"/>
    </w:pPr>
    <w:rPr>
      <w:b/>
      <w:sz w:val="28"/>
    </w:rPr>
  </w:style>
  <w:style w:type="paragraph" w:styleId="Listepuces">
    <w:name w:val="List Bullet"/>
    <w:basedOn w:val="Normal"/>
    <w:uiPriority w:val="99"/>
    <w:rsid w:val="00115F5C"/>
    <w:pPr>
      <w:numPr>
        <w:numId w:val="2"/>
      </w:numPr>
      <w:tabs>
        <w:tab w:val="left" w:pos="227"/>
      </w:tabs>
      <w:contextualSpacing/>
    </w:pPr>
  </w:style>
  <w:style w:type="paragraph" w:styleId="Listepuces2">
    <w:name w:val="List Bullet 2"/>
    <w:basedOn w:val="Normal"/>
    <w:uiPriority w:val="99"/>
    <w:rsid w:val="00115F5C"/>
    <w:pPr>
      <w:numPr>
        <w:numId w:val="3"/>
      </w:numPr>
      <w:tabs>
        <w:tab w:val="left" w:pos="454"/>
      </w:tabs>
      <w:contextualSpacing/>
    </w:pPr>
  </w:style>
  <w:style w:type="paragraph" w:styleId="Listepuces3">
    <w:name w:val="List Bullet 3"/>
    <w:basedOn w:val="Normal"/>
    <w:uiPriority w:val="99"/>
    <w:rsid w:val="00115F5C"/>
    <w:pPr>
      <w:numPr>
        <w:numId w:val="4"/>
      </w:numPr>
      <w:tabs>
        <w:tab w:val="left" w:pos="680"/>
      </w:tabs>
      <w:contextualSpacing/>
    </w:pPr>
  </w:style>
  <w:style w:type="paragraph" w:styleId="Listepuces4">
    <w:name w:val="List Bullet 4"/>
    <w:basedOn w:val="Normal"/>
    <w:uiPriority w:val="99"/>
    <w:semiHidden/>
    <w:rsid w:val="00115F5C"/>
    <w:pPr>
      <w:numPr>
        <w:numId w:val="5"/>
      </w:numPr>
      <w:tabs>
        <w:tab w:val="left" w:pos="907"/>
      </w:tabs>
      <w:contextualSpacing/>
    </w:pPr>
  </w:style>
  <w:style w:type="paragraph" w:styleId="Listepuces5">
    <w:name w:val="List Bullet 5"/>
    <w:basedOn w:val="Normal"/>
    <w:uiPriority w:val="99"/>
    <w:semiHidden/>
    <w:rsid w:val="00115F5C"/>
    <w:pPr>
      <w:numPr>
        <w:numId w:val="6"/>
      </w:numPr>
      <w:tabs>
        <w:tab w:val="left" w:pos="1134"/>
      </w:tabs>
      <w:contextualSpacing/>
    </w:pPr>
  </w:style>
  <w:style w:type="paragraph" w:styleId="Tabledesillustrations">
    <w:name w:val="table of figures"/>
    <w:basedOn w:val="Normal"/>
    <w:next w:val="Normal"/>
    <w:uiPriority w:val="99"/>
    <w:unhideWhenUsed/>
    <w:rsid w:val="00115F5C"/>
    <w:pPr>
      <w:tabs>
        <w:tab w:val="right" w:leader="underscore" w:pos="7683"/>
      </w:tabs>
      <w:ind w:left="400" w:hanging="400"/>
    </w:pPr>
    <w:rPr>
      <w:rFonts w:cstheme="minorHAnsi"/>
      <w:spacing w:val="2"/>
    </w:rPr>
  </w:style>
  <w:style w:type="paragraph" w:styleId="Salutations">
    <w:name w:val="Salutation"/>
    <w:basedOn w:val="Normal"/>
    <w:next w:val="Normal"/>
    <w:link w:val="SalutationsCar"/>
    <w:uiPriority w:val="99"/>
    <w:semiHidden/>
    <w:unhideWhenUsed/>
    <w:rsid w:val="00115F5C"/>
  </w:style>
  <w:style w:type="character" w:customStyle="1" w:styleId="SalutationsCar">
    <w:name w:val="Salutations Car"/>
    <w:basedOn w:val="Policepardfaut"/>
    <w:link w:val="Salutations"/>
    <w:uiPriority w:val="99"/>
    <w:semiHidden/>
    <w:rsid w:val="00115F5C"/>
    <w:rPr>
      <w:rFonts w:eastAsiaTheme="minorHAnsi" w:cstheme="minorBidi"/>
      <w:spacing w:val="3"/>
      <w:lang w:eastAsia="en-US"/>
    </w:rPr>
  </w:style>
  <w:style w:type="paragraph" w:styleId="TM5">
    <w:name w:val="toc 5"/>
    <w:basedOn w:val="Normal"/>
    <w:next w:val="Normal"/>
    <w:autoRedefine/>
    <w:uiPriority w:val="39"/>
    <w:semiHidden/>
    <w:unhideWhenUsed/>
    <w:rsid w:val="00115F5C"/>
    <w:pPr>
      <w:spacing w:after="100"/>
      <w:ind w:left="800"/>
    </w:pPr>
  </w:style>
  <w:style w:type="paragraph" w:styleId="TM6">
    <w:name w:val="toc 6"/>
    <w:basedOn w:val="Normal"/>
    <w:next w:val="Normal"/>
    <w:autoRedefine/>
    <w:uiPriority w:val="39"/>
    <w:semiHidden/>
    <w:unhideWhenUsed/>
    <w:rsid w:val="00115F5C"/>
    <w:pPr>
      <w:spacing w:after="100"/>
      <w:ind w:left="1000"/>
    </w:pPr>
  </w:style>
  <w:style w:type="paragraph" w:styleId="TM7">
    <w:name w:val="toc 7"/>
    <w:basedOn w:val="Normal"/>
    <w:next w:val="Normal"/>
    <w:autoRedefine/>
    <w:uiPriority w:val="39"/>
    <w:semiHidden/>
    <w:unhideWhenUsed/>
    <w:rsid w:val="00115F5C"/>
    <w:pPr>
      <w:spacing w:after="100"/>
      <w:ind w:left="1200"/>
    </w:pPr>
  </w:style>
  <w:style w:type="paragraph" w:styleId="TM8">
    <w:name w:val="toc 8"/>
    <w:basedOn w:val="Normal"/>
    <w:next w:val="Normal"/>
    <w:autoRedefine/>
    <w:uiPriority w:val="39"/>
    <w:semiHidden/>
    <w:unhideWhenUsed/>
    <w:rsid w:val="00115F5C"/>
    <w:pPr>
      <w:spacing w:after="100"/>
      <w:ind w:left="1400"/>
    </w:pPr>
  </w:style>
  <w:style w:type="paragraph" w:styleId="TM9">
    <w:name w:val="toc 9"/>
    <w:basedOn w:val="Normal"/>
    <w:next w:val="Normal"/>
    <w:autoRedefine/>
    <w:uiPriority w:val="39"/>
    <w:semiHidden/>
    <w:unhideWhenUsed/>
    <w:rsid w:val="00115F5C"/>
    <w:pPr>
      <w:spacing w:after="100"/>
      <w:ind w:left="1600"/>
    </w:pPr>
  </w:style>
  <w:style w:type="paragraph" w:customStyle="1" w:styleId="AufzhlungAlphabetisch">
    <w:name w:val="Aufzählung Alphabetisch"/>
    <w:basedOn w:val="AufzhlungEbene1"/>
    <w:rsid w:val="00115F5C"/>
    <w:pPr>
      <w:numPr>
        <w:numId w:val="9"/>
      </w:numPr>
      <w:tabs>
        <w:tab w:val="clear" w:pos="227"/>
      </w:tabs>
      <w:autoSpaceDE w:val="0"/>
      <w:autoSpaceDN w:val="0"/>
      <w:adjustRightInd w:val="0"/>
    </w:pPr>
    <w:rPr>
      <w:rFonts w:cs="ArialMT"/>
      <w:szCs w:val="22"/>
      <w:lang w:val="fr-CH"/>
    </w:rPr>
  </w:style>
  <w:style w:type="paragraph" w:customStyle="1" w:styleId="AufzhlungNumerisch">
    <w:name w:val="Aufzählung Numerisch"/>
    <w:basedOn w:val="AufzhlungAlphabetisch"/>
    <w:rsid w:val="00115F5C"/>
    <w:pPr>
      <w:numPr>
        <w:numId w:val="10"/>
      </w:numPr>
      <w:tabs>
        <w:tab w:val="left" w:pos="227"/>
      </w:tabs>
    </w:pPr>
  </w:style>
  <w:style w:type="paragraph" w:customStyle="1" w:styleId="NormalALLCAPS">
    <w:name w:val="Normal ALL CAPS"/>
    <w:basedOn w:val="Normal"/>
    <w:qFormat/>
    <w:rsid w:val="00115F5C"/>
    <w:rPr>
      <w:b/>
      <w:caps/>
    </w:rPr>
  </w:style>
  <w:style w:type="paragraph" w:customStyle="1" w:styleId="TabellenText10ptFett">
    <w:name w:val="Tabellen Text 10 pt Fett"/>
    <w:basedOn w:val="TabellenText10pt"/>
    <w:qFormat/>
    <w:rsid w:val="00115F5C"/>
    <w:pPr>
      <w:spacing w:line="240" w:lineRule="auto"/>
    </w:pPr>
    <w:rPr>
      <w:b/>
    </w:rPr>
  </w:style>
  <w:style w:type="paragraph" w:customStyle="1" w:styleId="AufzhlungEbene1Fett">
    <w:name w:val="Aufzählung Ebene 1 Fett"/>
    <w:basedOn w:val="AufzhlungEbene1"/>
    <w:next w:val="AufzhlungEbene1"/>
    <w:rsid w:val="00115F5C"/>
    <w:pPr>
      <w:numPr>
        <w:numId w:val="0"/>
      </w:numPr>
      <w:tabs>
        <w:tab w:val="clear" w:pos="227"/>
        <w:tab w:val="left" w:pos="340"/>
      </w:tabs>
    </w:pPr>
    <w:rPr>
      <w:b/>
      <w:lang w:val="fr-CH"/>
    </w:rPr>
  </w:style>
  <w:style w:type="paragraph" w:customStyle="1" w:styleId="AufzhlungEbene1Text">
    <w:name w:val="Aufzählung Ebene 1 Text"/>
    <w:basedOn w:val="Normal"/>
    <w:rsid w:val="00115F5C"/>
    <w:pPr>
      <w:ind w:firstLine="340"/>
    </w:pPr>
    <w:rPr>
      <w:lang w:val="fr-CH"/>
    </w:rPr>
  </w:style>
  <w:style w:type="paragraph" w:customStyle="1" w:styleId="AufzhlungBullet">
    <w:name w:val="Aufzählung Bullet"/>
    <w:basedOn w:val="AufzhlungEbene2"/>
    <w:next w:val="AufzhlungEbene1Text"/>
    <w:rsid w:val="00115F5C"/>
    <w:pPr>
      <w:numPr>
        <w:numId w:val="12"/>
      </w:numPr>
    </w:pPr>
  </w:style>
  <w:style w:type="paragraph" w:customStyle="1" w:styleId="AufzhlungStrich">
    <w:name w:val="Aufzählung Strich"/>
    <w:basedOn w:val="AufzhlungEbene1"/>
    <w:rsid w:val="00115F5C"/>
    <w:pPr>
      <w:numPr>
        <w:numId w:val="13"/>
      </w:numPr>
      <w:tabs>
        <w:tab w:val="clear" w:pos="227"/>
      </w:tabs>
    </w:pPr>
  </w:style>
  <w:style w:type="paragraph" w:customStyle="1" w:styleId="NormalFett">
    <w:name w:val="Normal Fett"/>
    <w:basedOn w:val="Normal"/>
    <w:next w:val="Normal"/>
    <w:qFormat/>
    <w:rsid w:val="00115F5C"/>
    <w:rPr>
      <w:b/>
    </w:rPr>
  </w:style>
  <w:style w:type="paragraph" w:customStyle="1" w:styleId="AufzhlungKstchen">
    <w:name w:val="Aufzählung Kästchen"/>
    <w:basedOn w:val="NummerierungEbene1"/>
    <w:rsid w:val="00115F5C"/>
    <w:pPr>
      <w:numPr>
        <w:numId w:val="14"/>
      </w:numPr>
    </w:pPr>
  </w:style>
  <w:style w:type="paragraph" w:customStyle="1" w:styleId="AufzhlungAlphabetisch2">
    <w:name w:val="Aufzählung Alphabetisch 2"/>
    <w:rsid w:val="00115F5C"/>
    <w:pPr>
      <w:numPr>
        <w:numId w:val="15"/>
      </w:numPr>
      <w:tabs>
        <w:tab w:val="left" w:pos="340"/>
      </w:tabs>
      <w:spacing w:line="310" w:lineRule="atLeast"/>
    </w:pPr>
    <w:rPr>
      <w:rFonts w:eastAsiaTheme="minorHAnsi" w:cs="ArialMT"/>
      <w:sz w:val="22"/>
      <w:szCs w:val="22"/>
      <w:lang w:val="fr-CH" w:eastAsia="en-US"/>
    </w:rPr>
  </w:style>
  <w:style w:type="paragraph" w:customStyle="1" w:styleId="AufzhlungBullet2">
    <w:name w:val="Aufzählung Bullet 2"/>
    <w:basedOn w:val="AufzhlungStrich"/>
    <w:rsid w:val="00115F5C"/>
    <w:pPr>
      <w:numPr>
        <w:numId w:val="16"/>
      </w:numPr>
    </w:pPr>
  </w:style>
  <w:style w:type="paragraph" w:customStyle="1" w:styleId="Inhaltsverzeichnis">
    <w:name w:val="Inhaltsverzeichnis"/>
    <w:basedOn w:val="TM1"/>
    <w:rsid w:val="00115F5C"/>
    <w:pPr>
      <w:tabs>
        <w:tab w:val="right" w:pos="1389"/>
      </w:tabs>
    </w:pPr>
  </w:style>
  <w:style w:type="paragraph" w:customStyle="1" w:styleId="TabellenText">
    <w:name w:val="Tabellen Text"/>
    <w:basedOn w:val="Normal"/>
    <w:rsid w:val="00115F5C"/>
    <w:pPr>
      <w:framePr w:hSpace="141" w:wrap="around" w:vAnchor="text" w:hAnchor="margin" w:y="-376"/>
    </w:pPr>
    <w:rPr>
      <w:lang w:val="fr-CH"/>
    </w:rPr>
  </w:style>
  <w:style w:type="paragraph" w:customStyle="1" w:styleId="ZwischenabstandTabelle14pt">
    <w:name w:val="Zwischenabstand Tabelle 14pt"/>
    <w:rsid w:val="00115F5C"/>
    <w:pPr>
      <w:spacing w:line="280" w:lineRule="atLeast"/>
    </w:pPr>
    <w:rPr>
      <w:rFonts w:eastAsiaTheme="minorHAnsi"/>
      <w:spacing w:val="3"/>
      <w:sz w:val="2"/>
      <w:lang w:val="en-US" w:eastAsia="en-US"/>
    </w:rPr>
  </w:style>
  <w:style w:type="paragraph" w:customStyle="1" w:styleId="Fusszeile8pt">
    <w:name w:val="Fusszeile 8 pt"/>
    <w:rsid w:val="00115F5C"/>
    <w:pPr>
      <w:spacing w:line="240" w:lineRule="atLeast"/>
    </w:pPr>
    <w:rPr>
      <w:rFonts w:eastAsiaTheme="minorHAnsi"/>
      <w:noProof/>
      <w:spacing w:val="3"/>
      <w:sz w:val="16"/>
      <w:lang w:eastAsia="en-US"/>
    </w:rPr>
  </w:style>
  <w:style w:type="paragraph" w:customStyle="1" w:styleId="berschriftTitel">
    <w:name w:val="Überschrift Titel"/>
    <w:qFormat/>
    <w:rsid w:val="00115F5C"/>
    <w:pPr>
      <w:spacing w:after="454"/>
      <w:ind w:left="1361" w:hanging="1361"/>
    </w:pPr>
    <w:rPr>
      <w:rFonts w:eastAsiaTheme="majorEastAsia" w:cstheme="majorBidi"/>
      <w:b/>
      <w:bCs/>
      <w:spacing w:val="3"/>
      <w:sz w:val="33"/>
      <w:szCs w:val="28"/>
      <w:lang w:eastAsia="en-US"/>
    </w:rPr>
  </w:style>
  <w:style w:type="paragraph" w:customStyle="1" w:styleId="Titel1">
    <w:name w:val="Titel1"/>
    <w:qFormat/>
    <w:rsid w:val="00115F5C"/>
    <w:pPr>
      <w:spacing w:after="227" w:line="840" w:lineRule="atLeast"/>
    </w:pPr>
    <w:rPr>
      <w:rFonts w:eastAsiaTheme="minorHAnsi"/>
      <w:b/>
      <w:caps/>
      <w:spacing w:val="3"/>
      <w:sz w:val="72"/>
      <w:lang w:eastAsia="en-US"/>
    </w:rPr>
  </w:style>
  <w:style w:type="paragraph" w:customStyle="1" w:styleId="Untertitel1">
    <w:name w:val="Untertitel1"/>
    <w:qFormat/>
    <w:rsid w:val="00115F5C"/>
    <w:pPr>
      <w:spacing w:after="1191" w:line="350" w:lineRule="atLeast"/>
    </w:pPr>
    <w:rPr>
      <w:rFonts w:eastAsiaTheme="minorHAnsi"/>
      <w:spacing w:val="3"/>
      <w:sz w:val="33"/>
      <w:lang w:eastAsia="en-US"/>
    </w:rPr>
  </w:style>
  <w:style w:type="paragraph" w:customStyle="1" w:styleId="Separator45mm">
    <w:name w:val="Separator 4.5 mm"/>
    <w:qFormat/>
    <w:rsid w:val="00115F5C"/>
    <w:pPr>
      <w:spacing w:before="255"/>
    </w:pPr>
    <w:rPr>
      <w:rFonts w:eastAsiaTheme="minorHAnsi"/>
      <w:b/>
      <w:spacing w:val="3"/>
      <w:sz w:val="2"/>
      <w:lang w:eastAsia="en-US"/>
    </w:rPr>
  </w:style>
  <w:style w:type="paragraph" w:customStyle="1" w:styleId="TabellenText10pt">
    <w:name w:val="Tabellen Text 10 pt"/>
    <w:basedOn w:val="Normal"/>
    <w:qFormat/>
    <w:rsid w:val="00115F5C"/>
  </w:style>
  <w:style w:type="paragraph" w:customStyle="1" w:styleId="Tabellentitel">
    <w:name w:val="Tabellentitel"/>
    <w:basedOn w:val="TabellenText10pt"/>
    <w:qFormat/>
    <w:rsid w:val="00115F5C"/>
    <w:rPr>
      <w:b/>
      <w:caps/>
    </w:rPr>
  </w:style>
  <w:style w:type="paragraph" w:customStyle="1" w:styleId="Bulletslevel2">
    <w:name w:val="Bullets level 2"/>
    <w:basedOn w:val="Sansinterligne"/>
    <w:link w:val="Bulletslevel2Char"/>
    <w:uiPriority w:val="10"/>
    <w:qFormat/>
    <w:rsid w:val="00115F5C"/>
    <w:pPr>
      <w:tabs>
        <w:tab w:val="left" w:pos="1134"/>
      </w:tabs>
      <w:spacing w:before="60" w:after="60" w:line="250" w:lineRule="exact"/>
      <w:ind w:left="1610" w:right="0" w:hanging="192"/>
    </w:pPr>
    <w:rPr>
      <w:rFonts w:ascii="TheSans PHB Light" w:hAnsi="TheSans PHB Light"/>
      <w:spacing w:val="2"/>
      <w:sz w:val="18"/>
      <w:szCs w:val="18"/>
    </w:rPr>
  </w:style>
  <w:style w:type="character" w:customStyle="1" w:styleId="Bulletslevel2Char">
    <w:name w:val="Bullets level 2 Char"/>
    <w:basedOn w:val="SansinterligneCar"/>
    <w:link w:val="Bulletslevel2"/>
    <w:uiPriority w:val="10"/>
    <w:rsid w:val="00115F5C"/>
    <w:rPr>
      <w:rFonts w:ascii="TheSans PHB Light" w:eastAsiaTheme="minorHAnsi" w:hAnsi="TheSans PHB Light" w:cstheme="minorBidi"/>
      <w:spacing w:val="2"/>
      <w:sz w:val="18"/>
      <w:szCs w:val="18"/>
      <w:lang w:eastAsia="en-US"/>
    </w:rPr>
  </w:style>
  <w:style w:type="paragraph" w:styleId="Sansinterligne">
    <w:name w:val="No Spacing"/>
    <w:aliases w:val="Bullets"/>
    <w:link w:val="SansinterligneCar"/>
    <w:uiPriority w:val="9"/>
    <w:unhideWhenUsed/>
    <w:qFormat/>
    <w:rsid w:val="00115F5C"/>
    <w:pPr>
      <w:ind w:left="113" w:right="113"/>
    </w:pPr>
    <w:rPr>
      <w:rFonts w:eastAsiaTheme="minorHAnsi"/>
      <w:spacing w:val="3"/>
      <w:lang w:eastAsia="en-US"/>
    </w:rPr>
  </w:style>
  <w:style w:type="paragraph" w:customStyle="1" w:styleId="BaumschemaTitel">
    <w:name w:val="Baumschema Titel"/>
    <w:basedOn w:val="Normal"/>
    <w:link w:val="BaumschemaTitelZchn"/>
    <w:uiPriority w:val="6"/>
    <w:qFormat/>
    <w:rsid w:val="00115F5C"/>
    <w:pPr>
      <w:tabs>
        <w:tab w:val="left" w:pos="1134"/>
      </w:tabs>
      <w:spacing w:line="250" w:lineRule="exact"/>
    </w:pPr>
    <w:rPr>
      <w:rFonts w:cs="Arial"/>
      <w:caps/>
      <w:spacing w:val="2"/>
      <w:sz w:val="18"/>
      <w:szCs w:val="18"/>
    </w:rPr>
  </w:style>
  <w:style w:type="character" w:customStyle="1" w:styleId="BaumschemaTitelZchn">
    <w:name w:val="Baumschema Titel Zchn"/>
    <w:basedOn w:val="Policepardfaut"/>
    <w:link w:val="BaumschemaTitel"/>
    <w:uiPriority w:val="6"/>
    <w:rsid w:val="00115F5C"/>
    <w:rPr>
      <w:rFonts w:eastAsiaTheme="minorHAnsi" w:cs="Arial"/>
      <w:caps/>
      <w:spacing w:val="2"/>
      <w:sz w:val="18"/>
      <w:szCs w:val="18"/>
      <w:lang w:eastAsia="en-US"/>
    </w:rPr>
  </w:style>
  <w:style w:type="paragraph" w:customStyle="1" w:styleId="BaumschemaBullets">
    <w:name w:val="Baumschema Bullets"/>
    <w:basedOn w:val="Normal"/>
    <w:link w:val="BaumschemaBulletsZchn"/>
    <w:uiPriority w:val="6"/>
    <w:qFormat/>
    <w:rsid w:val="00115F5C"/>
    <w:pPr>
      <w:numPr>
        <w:numId w:val="17"/>
      </w:numPr>
      <w:spacing w:line="188" w:lineRule="exact"/>
    </w:pPr>
    <w:rPr>
      <w:rFonts w:cs="Arial"/>
      <w:spacing w:val="2"/>
      <w:sz w:val="15"/>
      <w:szCs w:val="18"/>
    </w:rPr>
  </w:style>
  <w:style w:type="character" w:customStyle="1" w:styleId="BaumschemaBulletsZchn">
    <w:name w:val="Baumschema Bullets Zchn"/>
    <w:basedOn w:val="Policepardfaut"/>
    <w:link w:val="BaumschemaBullets"/>
    <w:uiPriority w:val="6"/>
    <w:rsid w:val="00115F5C"/>
    <w:rPr>
      <w:rFonts w:cs="Arial"/>
      <w:spacing w:val="2"/>
      <w:sz w:val="15"/>
      <w:szCs w:val="18"/>
    </w:rPr>
  </w:style>
  <w:style w:type="paragraph" w:customStyle="1" w:styleId="BaumschemaText">
    <w:name w:val="Baumschema Text"/>
    <w:basedOn w:val="BaumschemaBullets"/>
    <w:link w:val="BaumschemaTextZchn"/>
    <w:uiPriority w:val="6"/>
    <w:qFormat/>
    <w:rsid w:val="00115F5C"/>
    <w:pPr>
      <w:numPr>
        <w:numId w:val="0"/>
      </w:numPr>
    </w:pPr>
  </w:style>
  <w:style w:type="character" w:customStyle="1" w:styleId="BaumschemaTextZchn">
    <w:name w:val="Baumschema Text Zchn"/>
    <w:basedOn w:val="BaumschemaBulletsZchn"/>
    <w:link w:val="BaumschemaText"/>
    <w:uiPriority w:val="6"/>
    <w:rsid w:val="00115F5C"/>
    <w:rPr>
      <w:rFonts w:cs="Arial"/>
      <w:spacing w:val="2"/>
      <w:sz w:val="15"/>
      <w:szCs w:val="18"/>
    </w:rPr>
  </w:style>
  <w:style w:type="paragraph" w:customStyle="1" w:styleId="Abbildungstitel">
    <w:name w:val="Abbildungstitel"/>
    <w:basedOn w:val="Tabellentitel"/>
    <w:link w:val="AbbildungstitelChar"/>
    <w:uiPriority w:val="6"/>
    <w:qFormat/>
    <w:rsid w:val="00115F5C"/>
    <w:pPr>
      <w:spacing w:before="120"/>
    </w:pPr>
  </w:style>
  <w:style w:type="character" w:customStyle="1" w:styleId="AbbildungstitelChar">
    <w:name w:val="Abbildungstitel Char"/>
    <w:basedOn w:val="Policepardfaut"/>
    <w:link w:val="Abbildungstitel"/>
    <w:uiPriority w:val="6"/>
    <w:rsid w:val="00115F5C"/>
    <w:rPr>
      <w:rFonts w:eastAsiaTheme="minorHAnsi" w:cstheme="minorBidi"/>
      <w:b/>
      <w:caps/>
      <w:spacing w:val="3"/>
      <w:lang w:eastAsia="en-US"/>
    </w:rPr>
  </w:style>
  <w:style w:type="paragraph" w:customStyle="1" w:styleId="BulletsTable">
    <w:name w:val="Bullets Table"/>
    <w:basedOn w:val="Sansinterligne"/>
    <w:link w:val="BulletsTableChar"/>
    <w:uiPriority w:val="11"/>
    <w:qFormat/>
    <w:rsid w:val="00115F5C"/>
    <w:pPr>
      <w:tabs>
        <w:tab w:val="left" w:pos="1134"/>
      </w:tabs>
      <w:spacing w:line="250" w:lineRule="exact"/>
      <w:ind w:left="0" w:right="0"/>
    </w:pPr>
    <w:rPr>
      <w:rFonts w:ascii="TheSans PHB Light" w:hAnsi="TheSans PHB Light"/>
      <w:spacing w:val="2"/>
      <w:sz w:val="18"/>
      <w:szCs w:val="18"/>
    </w:rPr>
  </w:style>
  <w:style w:type="character" w:customStyle="1" w:styleId="BulletsTableChar">
    <w:name w:val="Bullets Table Char"/>
    <w:basedOn w:val="SansinterligneCar"/>
    <w:link w:val="BulletsTable"/>
    <w:uiPriority w:val="11"/>
    <w:rsid w:val="00115F5C"/>
    <w:rPr>
      <w:rFonts w:ascii="TheSans PHB Light" w:eastAsiaTheme="minorHAnsi" w:hAnsi="TheSans PHB Light" w:cstheme="minorBidi"/>
      <w:spacing w:val="2"/>
      <w:sz w:val="18"/>
      <w:szCs w:val="18"/>
      <w:lang w:eastAsia="en-US"/>
    </w:rPr>
  </w:style>
  <w:style w:type="table" w:customStyle="1" w:styleId="Style1">
    <w:name w:val="Style1"/>
    <w:basedOn w:val="TableauNormal"/>
    <w:uiPriority w:val="99"/>
    <w:rsid w:val="00115F5C"/>
    <w:rPr>
      <w:rFonts w:ascii="TheSans PHB Light" w:eastAsiaTheme="minorHAnsi" w:hAnsi="TheSans PHB Light"/>
      <w:spacing w:val="2"/>
      <w:sz w:val="18"/>
      <w:szCs w:val="18"/>
      <w:lang w:eastAsia="en-US"/>
    </w:rPr>
    <w:tblPr>
      <w:tblStyleColBandSize w:val="1"/>
      <w:tblBorders>
        <w:top w:val="single" w:sz="2" w:space="0" w:color="auto"/>
        <w:bottom w:val="single" w:sz="2" w:space="0" w:color="auto"/>
        <w:insideH w:val="single" w:sz="2" w:space="0" w:color="auto"/>
        <w:insideV w:val="single" w:sz="2" w:space="0" w:color="auto"/>
      </w:tblBorders>
    </w:tblPr>
    <w:tcPr>
      <w:shd w:val="clear" w:color="auto" w:fill="F8F5E5"/>
      <w:tcMar>
        <w:top w:w="28" w:type="dxa"/>
        <w:left w:w="57" w:type="dxa"/>
        <w:bottom w:w="28" w:type="dxa"/>
        <w:right w:w="57" w:type="dxa"/>
      </w:tcMar>
    </w:tcPr>
    <w:tblStylePr w:type="firstRow">
      <w:rPr>
        <w:b w:val="0"/>
      </w:rPr>
      <w:tblPr/>
      <w:tcPr>
        <w:tcBorders>
          <w:top w:val="single" w:sz="4" w:space="0" w:color="auto"/>
        </w:tcBorders>
        <w:shd w:val="clear" w:color="auto" w:fill="F9F5E3"/>
      </w:tcPr>
    </w:tblStylePr>
    <w:tblStylePr w:type="firstCol">
      <w:rPr>
        <w:b/>
      </w:rPr>
    </w:tblStylePr>
  </w:style>
  <w:style w:type="paragraph" w:customStyle="1" w:styleId="Bold">
    <w:name w:val="Bold"/>
    <w:basedOn w:val="Normal"/>
    <w:link w:val="BoldChar"/>
    <w:uiPriority w:val="7"/>
    <w:qFormat/>
    <w:rsid w:val="00115F5C"/>
    <w:pPr>
      <w:tabs>
        <w:tab w:val="left" w:pos="1134"/>
      </w:tabs>
      <w:spacing w:line="250" w:lineRule="exact"/>
      <w:ind w:left="1134"/>
    </w:pPr>
    <w:rPr>
      <w:rFonts w:ascii="TheSansPHB-Bold" w:hAnsi="TheSansPHB-Bold"/>
      <w:spacing w:val="2"/>
      <w:sz w:val="18"/>
      <w:szCs w:val="18"/>
    </w:rPr>
  </w:style>
  <w:style w:type="character" w:customStyle="1" w:styleId="BoldChar">
    <w:name w:val="Bold Char"/>
    <w:basedOn w:val="Policepardfaut"/>
    <w:link w:val="Bold"/>
    <w:uiPriority w:val="7"/>
    <w:rsid w:val="00115F5C"/>
    <w:rPr>
      <w:rFonts w:ascii="TheSansPHB-Bold" w:eastAsiaTheme="minorHAnsi" w:hAnsi="TheSansPHB-Bold" w:cstheme="minorBidi"/>
      <w:spacing w:val="2"/>
      <w:sz w:val="18"/>
      <w:szCs w:val="18"/>
      <w:lang w:eastAsia="en-US"/>
    </w:rPr>
  </w:style>
  <w:style w:type="character" w:styleId="Appeldenotedefin">
    <w:name w:val="endnote reference"/>
    <w:basedOn w:val="Policepardfaut"/>
    <w:uiPriority w:val="99"/>
    <w:semiHidden/>
    <w:unhideWhenUsed/>
    <w:rsid w:val="00115F5C"/>
    <w:rPr>
      <w:vertAlign w:val="superscript"/>
    </w:rPr>
  </w:style>
  <w:style w:type="paragraph" w:styleId="Notedefin">
    <w:name w:val="endnote text"/>
    <w:basedOn w:val="Normal"/>
    <w:link w:val="NotedefinCar"/>
    <w:uiPriority w:val="99"/>
    <w:semiHidden/>
    <w:unhideWhenUsed/>
    <w:rsid w:val="00115F5C"/>
    <w:pPr>
      <w:spacing w:line="240" w:lineRule="auto"/>
    </w:pPr>
  </w:style>
  <w:style w:type="character" w:customStyle="1" w:styleId="NotedefinCar">
    <w:name w:val="Note de fin Car"/>
    <w:basedOn w:val="Policepardfaut"/>
    <w:link w:val="Notedefin"/>
    <w:uiPriority w:val="99"/>
    <w:semiHidden/>
    <w:rsid w:val="00115F5C"/>
    <w:rPr>
      <w:rFonts w:eastAsiaTheme="minorHAnsi" w:cstheme="minorBidi"/>
      <w:spacing w:val="3"/>
      <w:lang w:eastAsia="en-US"/>
    </w:rPr>
  </w:style>
  <w:style w:type="paragraph" w:styleId="Textedemacro">
    <w:name w:val="macro"/>
    <w:link w:val="TextedemacroCar"/>
    <w:uiPriority w:val="99"/>
    <w:unhideWhenUsed/>
    <w:rsid w:val="00115F5C"/>
    <w:pPr>
      <w:tabs>
        <w:tab w:val="left" w:pos="480"/>
        <w:tab w:val="left" w:pos="960"/>
        <w:tab w:val="left" w:pos="1440"/>
        <w:tab w:val="left" w:pos="1920"/>
        <w:tab w:val="left" w:pos="2400"/>
        <w:tab w:val="left" w:pos="2880"/>
        <w:tab w:val="left" w:pos="3360"/>
        <w:tab w:val="left" w:pos="3840"/>
        <w:tab w:val="left" w:pos="4320"/>
      </w:tabs>
      <w:spacing w:line="310" w:lineRule="atLeast"/>
    </w:pPr>
    <w:rPr>
      <w:rFonts w:ascii="Consolas" w:eastAsiaTheme="minorHAnsi" w:hAnsi="Consolas" w:cs="Consolas"/>
      <w:lang w:eastAsia="en-US"/>
    </w:rPr>
  </w:style>
  <w:style w:type="character" w:customStyle="1" w:styleId="TextedemacroCar">
    <w:name w:val="Texte de macro Car"/>
    <w:basedOn w:val="Policepardfaut"/>
    <w:link w:val="Textedemacro"/>
    <w:uiPriority w:val="99"/>
    <w:rsid w:val="00115F5C"/>
    <w:rPr>
      <w:rFonts w:ascii="Consolas" w:eastAsiaTheme="minorHAnsi" w:hAnsi="Consolas" w:cs="Consolas"/>
      <w:lang w:eastAsia="en-US"/>
    </w:rPr>
  </w:style>
  <w:style w:type="paragraph" w:styleId="Listenumros5">
    <w:name w:val="List Number 5"/>
    <w:basedOn w:val="Normal"/>
    <w:uiPriority w:val="99"/>
    <w:unhideWhenUsed/>
    <w:rsid w:val="00115F5C"/>
    <w:pPr>
      <w:numPr>
        <w:numId w:val="7"/>
      </w:numPr>
      <w:contextualSpacing/>
    </w:pPr>
  </w:style>
  <w:style w:type="paragraph" w:styleId="NormalWeb">
    <w:name w:val="Normal (Web)"/>
    <w:basedOn w:val="Normal"/>
    <w:uiPriority w:val="99"/>
    <w:unhideWhenUsed/>
    <w:rsid w:val="00115F5C"/>
    <w:rPr>
      <w:rFonts w:ascii="Times New Roman" w:hAnsi="Times New Roman" w:cs="Times New Roman"/>
      <w:sz w:val="24"/>
      <w:szCs w:val="24"/>
    </w:rPr>
  </w:style>
  <w:style w:type="character" w:styleId="Textedelespacerserv">
    <w:name w:val="Placeholder Text"/>
    <w:basedOn w:val="Policepardfaut"/>
    <w:uiPriority w:val="99"/>
    <w:semiHidden/>
    <w:rsid w:val="00115F5C"/>
    <w:rPr>
      <w:color w:val="808080"/>
    </w:rPr>
  </w:style>
  <w:style w:type="character" w:customStyle="1" w:styleId="SansinterligneCar">
    <w:name w:val="Sans interligne Car"/>
    <w:aliases w:val="Bullets Car"/>
    <w:basedOn w:val="Policepardfaut"/>
    <w:link w:val="Sansinterligne"/>
    <w:uiPriority w:val="9"/>
    <w:rsid w:val="00115F5C"/>
    <w:rPr>
      <w:rFonts w:eastAsiaTheme="minorHAnsi" w:cstheme="minorBidi"/>
      <w:spacing w:val="3"/>
      <w:lang w:eastAsia="en-US"/>
    </w:rPr>
  </w:style>
  <w:style w:type="character" w:styleId="Emphaseple">
    <w:name w:val="Subtle Emphasis"/>
    <w:aliases w:val="Titel Tabelle"/>
    <w:uiPriority w:val="99"/>
    <w:rsid w:val="00115F5C"/>
  </w:style>
  <w:style w:type="character" w:styleId="Marquedecommentaire">
    <w:name w:val="annotation reference"/>
    <w:basedOn w:val="Policepardfaut"/>
    <w:uiPriority w:val="99"/>
    <w:semiHidden/>
    <w:unhideWhenUsed/>
    <w:rsid w:val="00894979"/>
    <w:rPr>
      <w:sz w:val="16"/>
      <w:szCs w:val="16"/>
    </w:rPr>
  </w:style>
  <w:style w:type="paragraph" w:styleId="Commentaire">
    <w:name w:val="annotation text"/>
    <w:basedOn w:val="Normal"/>
    <w:link w:val="CommentaireCar"/>
    <w:uiPriority w:val="99"/>
    <w:semiHidden/>
    <w:unhideWhenUsed/>
    <w:rsid w:val="00894979"/>
    <w:pPr>
      <w:spacing w:line="240" w:lineRule="auto"/>
    </w:pPr>
  </w:style>
  <w:style w:type="character" w:customStyle="1" w:styleId="CommentaireCar">
    <w:name w:val="Commentaire Car"/>
    <w:basedOn w:val="Policepardfaut"/>
    <w:link w:val="Commentaire"/>
    <w:uiPriority w:val="99"/>
    <w:semiHidden/>
    <w:rsid w:val="00894979"/>
  </w:style>
  <w:style w:type="paragraph" w:styleId="Objetducommentaire">
    <w:name w:val="annotation subject"/>
    <w:basedOn w:val="Commentaire"/>
    <w:next w:val="Commentaire"/>
    <w:link w:val="ObjetducommentaireCar"/>
    <w:uiPriority w:val="99"/>
    <w:semiHidden/>
    <w:unhideWhenUsed/>
    <w:rsid w:val="00894979"/>
    <w:rPr>
      <w:b/>
      <w:bCs/>
    </w:rPr>
  </w:style>
  <w:style w:type="character" w:customStyle="1" w:styleId="ObjetducommentaireCar">
    <w:name w:val="Objet du commentaire Car"/>
    <w:basedOn w:val="CommentaireCar"/>
    <w:link w:val="Objetducommentaire"/>
    <w:uiPriority w:val="99"/>
    <w:semiHidden/>
    <w:rsid w:val="00894979"/>
    <w:rPr>
      <w:b/>
      <w:bCs/>
    </w:rPr>
  </w:style>
  <w:style w:type="character" w:styleId="Lienhypertextesuivivisit">
    <w:name w:val="FollowedHyperlink"/>
    <w:basedOn w:val="Policepardfaut"/>
    <w:uiPriority w:val="99"/>
    <w:semiHidden/>
    <w:unhideWhenUsed/>
    <w:rsid w:val="005759AC"/>
    <w:rPr>
      <w:color w:val="800080" w:themeColor="followedHyperlink"/>
      <w:u w:val="single"/>
    </w:rPr>
  </w:style>
  <w:style w:type="paragraph" w:styleId="Textebrut">
    <w:name w:val="Plain Text"/>
    <w:basedOn w:val="Normal"/>
    <w:link w:val="TextebrutCar"/>
    <w:uiPriority w:val="99"/>
    <w:unhideWhenUsed/>
    <w:rsid w:val="00704B26"/>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704B26"/>
    <w:rPr>
      <w:rFonts w:ascii="Consolas" w:hAnsi="Consolas" w:cs="Consolas"/>
      <w:sz w:val="21"/>
      <w:szCs w:val="21"/>
    </w:rPr>
  </w:style>
  <w:style w:type="character" w:customStyle="1" w:styleId="Formatvorlage1">
    <w:name w:val="Formatvorlage1"/>
    <w:basedOn w:val="Policepardfaut"/>
    <w:uiPriority w:val="1"/>
    <w:rsid w:val="008C263A"/>
    <w:rPr>
      <w:rFonts w:ascii="Aharoni" w:hAnsi="Aharoni"/>
      <w:sz w:val="32"/>
    </w:rPr>
  </w:style>
  <w:style w:type="character" w:customStyle="1" w:styleId="Formatvorlage2">
    <w:name w:val="Formatvorlage2"/>
    <w:basedOn w:val="Policepardfaut"/>
    <w:uiPriority w:val="1"/>
    <w:rsid w:val="008C263A"/>
    <w:rPr>
      <w:rFonts w:ascii="Arial" w:hAnsi="Arial"/>
      <w:color w:val="FFFFFF" w:themeColor="background1"/>
      <w:sz w:val="28"/>
    </w:rPr>
  </w:style>
  <w:style w:type="character" w:customStyle="1" w:styleId="Formatvorlage3">
    <w:name w:val="Formatvorlage3"/>
    <w:basedOn w:val="Policepardfaut"/>
    <w:uiPriority w:val="1"/>
    <w:rsid w:val="008C263A"/>
    <w:rPr>
      <w:rFonts w:ascii="Arial" w:hAnsi="Arial"/>
      <w:sz w:val="28"/>
    </w:rPr>
  </w:style>
  <w:style w:type="character" w:styleId="Mentionnonrsolue">
    <w:name w:val="Unresolved Mention"/>
    <w:basedOn w:val="Policepardfaut"/>
    <w:uiPriority w:val="99"/>
    <w:semiHidden/>
    <w:unhideWhenUsed/>
    <w:rsid w:val="00F556E1"/>
    <w:rPr>
      <w:color w:val="808080"/>
      <w:shd w:val="clear" w:color="auto" w:fill="E6E6E6"/>
    </w:rPr>
  </w:style>
  <w:style w:type="character" w:styleId="lev">
    <w:name w:val="Strong"/>
    <w:basedOn w:val="Policepardfaut"/>
    <w:uiPriority w:val="22"/>
    <w:qFormat/>
    <w:rsid w:val="00992CE3"/>
    <w:rPr>
      <w:b/>
      <w:bCs/>
    </w:rPr>
  </w:style>
  <w:style w:type="table" w:customStyle="1" w:styleId="Grilledutableau1">
    <w:name w:val="Grille du tableau1"/>
    <w:basedOn w:val="TableauNormal"/>
    <w:next w:val="Grilledutableau"/>
    <w:uiPriority w:val="59"/>
    <w:rsid w:val="00EC4EF9"/>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table" w:customStyle="1" w:styleId="Grilledutableau2">
    <w:name w:val="Grille du tableau2"/>
    <w:basedOn w:val="TableauNormal"/>
    <w:next w:val="Grilledutableau"/>
    <w:uiPriority w:val="59"/>
    <w:rsid w:val="00EC4EF9"/>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table" w:customStyle="1" w:styleId="Grilledutableau3">
    <w:name w:val="Grille du tableau3"/>
    <w:basedOn w:val="TableauNormal"/>
    <w:next w:val="Grilledutableau"/>
    <w:uiPriority w:val="59"/>
    <w:rsid w:val="00080EC0"/>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563050">
      <w:bodyDiv w:val="1"/>
      <w:marLeft w:val="0"/>
      <w:marRight w:val="0"/>
      <w:marTop w:val="0"/>
      <w:marBottom w:val="0"/>
      <w:divBdr>
        <w:top w:val="none" w:sz="0" w:space="0" w:color="auto"/>
        <w:left w:val="none" w:sz="0" w:space="0" w:color="auto"/>
        <w:bottom w:val="none" w:sz="0" w:space="0" w:color="auto"/>
        <w:right w:val="none" w:sz="0" w:space="0" w:color="auto"/>
      </w:divBdr>
      <w:divsChild>
        <w:div w:id="1995406852">
          <w:marLeft w:val="0"/>
          <w:marRight w:val="0"/>
          <w:marTop w:val="0"/>
          <w:marBottom w:val="0"/>
          <w:divBdr>
            <w:top w:val="none" w:sz="0" w:space="0" w:color="auto"/>
            <w:left w:val="none" w:sz="0" w:space="0" w:color="auto"/>
            <w:bottom w:val="none" w:sz="0" w:space="0" w:color="auto"/>
            <w:right w:val="none" w:sz="0" w:space="0" w:color="auto"/>
          </w:divBdr>
          <w:divsChild>
            <w:div w:id="1586642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88435705">
      <w:bodyDiv w:val="1"/>
      <w:marLeft w:val="0"/>
      <w:marRight w:val="0"/>
      <w:marTop w:val="0"/>
      <w:marBottom w:val="0"/>
      <w:divBdr>
        <w:top w:val="none" w:sz="0" w:space="0" w:color="auto"/>
        <w:left w:val="none" w:sz="0" w:space="0" w:color="auto"/>
        <w:bottom w:val="none" w:sz="0" w:space="0" w:color="auto"/>
        <w:right w:val="none" w:sz="0" w:space="0" w:color="auto"/>
      </w:divBdr>
    </w:div>
    <w:div w:id="415903433">
      <w:bodyDiv w:val="1"/>
      <w:marLeft w:val="0"/>
      <w:marRight w:val="0"/>
      <w:marTop w:val="0"/>
      <w:marBottom w:val="0"/>
      <w:divBdr>
        <w:top w:val="none" w:sz="0" w:space="0" w:color="auto"/>
        <w:left w:val="none" w:sz="0" w:space="0" w:color="auto"/>
        <w:bottom w:val="none" w:sz="0" w:space="0" w:color="auto"/>
        <w:right w:val="none" w:sz="0" w:space="0" w:color="auto"/>
      </w:divBdr>
    </w:div>
    <w:div w:id="656152105">
      <w:bodyDiv w:val="1"/>
      <w:marLeft w:val="0"/>
      <w:marRight w:val="0"/>
      <w:marTop w:val="0"/>
      <w:marBottom w:val="0"/>
      <w:divBdr>
        <w:top w:val="none" w:sz="0" w:space="0" w:color="auto"/>
        <w:left w:val="none" w:sz="0" w:space="0" w:color="auto"/>
        <w:bottom w:val="none" w:sz="0" w:space="0" w:color="auto"/>
        <w:right w:val="none" w:sz="0" w:space="0" w:color="auto"/>
      </w:divBdr>
    </w:div>
    <w:div w:id="814832161">
      <w:bodyDiv w:val="1"/>
      <w:marLeft w:val="0"/>
      <w:marRight w:val="0"/>
      <w:marTop w:val="0"/>
      <w:marBottom w:val="0"/>
      <w:divBdr>
        <w:top w:val="none" w:sz="0" w:space="0" w:color="auto"/>
        <w:left w:val="none" w:sz="0" w:space="0" w:color="auto"/>
        <w:bottom w:val="none" w:sz="0" w:space="0" w:color="auto"/>
        <w:right w:val="none" w:sz="0" w:space="0" w:color="auto"/>
      </w:divBdr>
    </w:div>
    <w:div w:id="921989331">
      <w:bodyDiv w:val="1"/>
      <w:marLeft w:val="0"/>
      <w:marRight w:val="0"/>
      <w:marTop w:val="0"/>
      <w:marBottom w:val="0"/>
      <w:divBdr>
        <w:top w:val="none" w:sz="0" w:space="0" w:color="auto"/>
        <w:left w:val="none" w:sz="0" w:space="0" w:color="auto"/>
        <w:bottom w:val="none" w:sz="0" w:space="0" w:color="auto"/>
        <w:right w:val="none" w:sz="0" w:space="0" w:color="auto"/>
      </w:divBdr>
    </w:div>
    <w:div w:id="1353409958">
      <w:bodyDiv w:val="1"/>
      <w:marLeft w:val="0"/>
      <w:marRight w:val="0"/>
      <w:marTop w:val="0"/>
      <w:marBottom w:val="0"/>
      <w:divBdr>
        <w:top w:val="none" w:sz="0" w:space="0" w:color="auto"/>
        <w:left w:val="none" w:sz="0" w:space="0" w:color="auto"/>
        <w:bottom w:val="none" w:sz="0" w:space="0" w:color="auto"/>
        <w:right w:val="none" w:sz="0" w:space="0" w:color="auto"/>
      </w:divBdr>
    </w:div>
    <w:div w:id="1475870778">
      <w:bodyDiv w:val="1"/>
      <w:marLeft w:val="0"/>
      <w:marRight w:val="0"/>
      <w:marTop w:val="0"/>
      <w:marBottom w:val="0"/>
      <w:divBdr>
        <w:top w:val="none" w:sz="0" w:space="0" w:color="auto"/>
        <w:left w:val="none" w:sz="0" w:space="0" w:color="auto"/>
        <w:bottom w:val="none" w:sz="0" w:space="0" w:color="auto"/>
        <w:right w:val="none" w:sz="0" w:space="0" w:color="auto"/>
      </w:divBdr>
    </w:div>
    <w:div w:id="1562322707">
      <w:bodyDiv w:val="1"/>
      <w:marLeft w:val="0"/>
      <w:marRight w:val="0"/>
      <w:marTop w:val="0"/>
      <w:marBottom w:val="0"/>
      <w:divBdr>
        <w:top w:val="none" w:sz="0" w:space="0" w:color="auto"/>
        <w:left w:val="none" w:sz="0" w:space="0" w:color="auto"/>
        <w:bottom w:val="none" w:sz="0" w:space="0" w:color="auto"/>
        <w:right w:val="none" w:sz="0" w:space="0" w:color="auto"/>
      </w:divBdr>
    </w:div>
    <w:div w:id="1892158107">
      <w:bodyDiv w:val="1"/>
      <w:marLeft w:val="0"/>
      <w:marRight w:val="0"/>
      <w:marTop w:val="0"/>
      <w:marBottom w:val="0"/>
      <w:divBdr>
        <w:top w:val="none" w:sz="0" w:space="0" w:color="auto"/>
        <w:left w:val="none" w:sz="0" w:space="0" w:color="auto"/>
        <w:bottom w:val="none" w:sz="0" w:space="0" w:color="auto"/>
        <w:right w:val="none" w:sz="0" w:space="0" w:color="auto"/>
      </w:divBdr>
    </w:div>
    <w:div w:id="2061783419">
      <w:bodyDiv w:val="1"/>
      <w:marLeft w:val="0"/>
      <w:marRight w:val="0"/>
      <w:marTop w:val="0"/>
      <w:marBottom w:val="0"/>
      <w:divBdr>
        <w:top w:val="none" w:sz="0" w:space="0" w:color="auto"/>
        <w:left w:val="none" w:sz="0" w:space="0" w:color="auto"/>
        <w:bottom w:val="none" w:sz="0" w:space="0" w:color="auto"/>
        <w:right w:val="none" w:sz="0" w:space="0" w:color="auto"/>
      </w:divBdr>
    </w:div>
    <w:div w:id="2065106415">
      <w:bodyDiv w:val="1"/>
      <w:marLeft w:val="0"/>
      <w:marRight w:val="0"/>
      <w:marTop w:val="0"/>
      <w:marBottom w:val="0"/>
      <w:divBdr>
        <w:top w:val="none" w:sz="0" w:space="0" w:color="auto"/>
        <w:left w:val="none" w:sz="0" w:space="0" w:color="auto"/>
        <w:bottom w:val="none" w:sz="0" w:space="0" w:color="auto"/>
        <w:right w:val="none" w:sz="0" w:space="0" w:color="auto"/>
      </w:divBdr>
    </w:div>
    <w:div w:id="2073306574">
      <w:bodyDiv w:val="1"/>
      <w:marLeft w:val="0"/>
      <w:marRight w:val="0"/>
      <w:marTop w:val="0"/>
      <w:marBottom w:val="0"/>
      <w:divBdr>
        <w:top w:val="none" w:sz="0" w:space="0" w:color="auto"/>
        <w:left w:val="none" w:sz="0" w:space="0" w:color="auto"/>
        <w:bottom w:val="none" w:sz="0" w:space="0" w:color="auto"/>
        <w:right w:val="none" w:sz="0" w:space="0" w:color="auto"/>
      </w:divBdr>
    </w:div>
    <w:div w:id="211624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monde.fr/union-europeenne/" TargetMode="External"/><Relationship Id="rId18" Type="http://schemas.openxmlformats.org/officeDocument/2006/relationships/hyperlink" Target="http://www.lemonde.fr/transferts/" TargetMode="External"/><Relationship Id="rId26" Type="http://schemas.openxmlformats.org/officeDocument/2006/relationships/hyperlink" Target="http://conjugaison.lemonde.fr/conjugaison/troisieme-groupe/faire/" TargetMode="External"/><Relationship Id="rId39" Type="http://schemas.openxmlformats.org/officeDocument/2006/relationships/hyperlink" Target="http://conjugaison.lemonde.fr/conjugaison/deuxieme-groupe/saisir/" TargetMode="External"/><Relationship Id="rId21" Type="http://schemas.openxmlformats.org/officeDocument/2006/relationships/hyperlink" Target="http://conjugaison.lemonde.fr/conjugaison/premier-groupe/c%C3%A9der/" TargetMode="External"/><Relationship Id="rId34" Type="http://schemas.openxmlformats.org/officeDocument/2006/relationships/hyperlink" Target="http://www.lemonde.fr/justice/" TargetMode="External"/><Relationship Id="rId42" Type="http://schemas.openxmlformats.org/officeDocument/2006/relationships/hyperlink" Target="http://www.lemonde.fr/europe/article/2014/06/14/ukraine-washington-accuse-moscou-de-fournir-des-chars-aux-insurges_4438129_3214.html" TargetMode="External"/><Relationship Id="rId47" Type="http://schemas.openxmlformats.org/officeDocument/2006/relationships/hyperlink" Target="http://www.bfe.admin.ch/php/modules/publikationen/stream.php?extlang=fr&amp;name=fr_11415455.pdf" TargetMode="External"/><Relationship Id="rId50" Type="http://schemas.openxmlformats.org/officeDocument/2006/relationships/image" Target="media/image7.jpeg"/><Relationship Id="rId55" Type="http://schemas.openxmlformats.org/officeDocument/2006/relationships/hyperlink" Target="https://www.consoglobe.com/2030-la-fin-du-plomb-cg" TargetMode="External"/><Relationship Id="rId63" Type="http://schemas.openxmlformats.org/officeDocument/2006/relationships/hyperlink" Target="https://www.consoglobe.com/la-fin-du-fer-extinction-ressources-cg" TargetMode="External"/><Relationship Id="rId68" Type="http://schemas.openxmlformats.org/officeDocument/2006/relationships/hyperlink" Target="https://www.consoglobe.com/epuisement-des-ressources-naturelles-et-demographie-cg"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lemonde.fr/europe/" TargetMode="External"/><Relationship Id="rId29" Type="http://schemas.openxmlformats.org/officeDocument/2006/relationships/hyperlink" Target="http://conjugaison.lemonde.fr/conjugaison/premier-groupe/rembourser/" TargetMode="External"/><Relationship Id="rId11" Type="http://schemas.openxmlformats.org/officeDocument/2006/relationships/hyperlink" Target="http://www.lemonde.fr/russie/" TargetMode="External"/><Relationship Id="rId24" Type="http://schemas.openxmlformats.org/officeDocument/2006/relationships/hyperlink" Target="http://conjugaison.lemonde.fr/conjugaison/premier-groupe/parler/" TargetMode="External"/><Relationship Id="rId32" Type="http://schemas.openxmlformats.org/officeDocument/2006/relationships/hyperlink" Target="http://conjugaison.lemonde.fr/conjugaison/premier-groupe/utiliser/" TargetMode="External"/><Relationship Id="rId37" Type="http://schemas.openxmlformats.org/officeDocument/2006/relationships/hyperlink" Target="http://conjugaison.lemonde.fr/conjugaison/premier-groupe/r%C3%A9clamer/" TargetMode="External"/><Relationship Id="rId40" Type="http://schemas.openxmlformats.org/officeDocument/2006/relationships/hyperlink" Target="http://www.lemonde.fr/contexte/" TargetMode="External"/><Relationship Id="rId45" Type="http://schemas.openxmlformats.org/officeDocument/2006/relationships/hyperlink" Target="http://www.monde-diplomatique.fr/cartes/europeenergetique" TargetMode="External"/><Relationship Id="rId53" Type="http://schemas.openxmlformats.org/officeDocument/2006/relationships/hyperlink" Target="https://www.consoglobe.com/la-fin-du-zinc-cg" TargetMode="External"/><Relationship Id="rId58" Type="http://schemas.openxmlformats.org/officeDocument/2006/relationships/hyperlink" Target="https://www.consoglobe.com/uranium-petrole-nickel-platine-bientot-la-fin-cg/2" TargetMode="External"/><Relationship Id="rId66" Type="http://schemas.openxmlformats.org/officeDocument/2006/relationships/hyperlink" Target="https://www.consoglobe.com/fin-aluminim-extinction-ressource-naturelle-cg" TargetMode="External"/><Relationship Id="rId74" Type="http://schemas.openxmlformats.org/officeDocument/2006/relationships/image" Target="media/image11.jpe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consoglobe.com/uranium-petrole-nickel-platine-bientot-la-fin-cg/4" TargetMode="External"/><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conjugaison.lemonde.fr/conjugaison/premier-groupe/affronter/" TargetMode="External"/><Relationship Id="rId31" Type="http://schemas.openxmlformats.org/officeDocument/2006/relationships/hyperlink" Target="http://conjugaison.lemonde.fr/conjugaison/troisieme-groupe/entendre/" TargetMode="External"/><Relationship Id="rId44" Type="http://schemas.openxmlformats.org/officeDocument/2006/relationships/image" Target="media/image4.png"/><Relationship Id="rId52" Type="http://schemas.openxmlformats.org/officeDocument/2006/relationships/hyperlink" Target="https://www.consoglobe.com/disparition-or-fin-metal-jaune-cg" TargetMode="External"/><Relationship Id="rId60" Type="http://schemas.openxmlformats.org/officeDocument/2006/relationships/hyperlink" Target="https://www.consoglobe.com/fin-du-graphite-cg" TargetMode="External"/><Relationship Id="rId65" Type="http://schemas.openxmlformats.org/officeDocument/2006/relationships/hyperlink" Target="https://www.consoglobe.com/extinction-titane-cg" TargetMode="External"/><Relationship Id="rId73" Type="http://schemas.openxmlformats.org/officeDocument/2006/relationships/image" Target="media/image10.jpe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jugaison.lemonde.fr/conjugaison/deuxieme-groupe/garantir/" TargetMode="External"/><Relationship Id="rId22" Type="http://schemas.openxmlformats.org/officeDocument/2006/relationships/hyperlink" Target="http://conjugaison.lemonde.fr/conjugaison/premier-groupe/marteler/" TargetMode="External"/><Relationship Id="rId27" Type="http://schemas.openxmlformats.org/officeDocument/2006/relationships/hyperlink" Target="http://www.lemonde.fr/discussions/" TargetMode="External"/><Relationship Id="rId30" Type="http://schemas.openxmlformats.org/officeDocument/2006/relationships/hyperlink" Target="http://conjugaison.lemonde.fr/conjugaison/troisieme-groupe/pouvoir/" TargetMode="External"/><Relationship Id="rId35" Type="http://schemas.openxmlformats.org/officeDocument/2006/relationships/hyperlink" Target="http://conjugaison.lemonde.fr/conjugaison/auxiliaire/avoir/" TargetMode="External"/><Relationship Id="rId43" Type="http://schemas.openxmlformats.org/officeDocument/2006/relationships/hyperlink" Target="http://www.lemonde.fr/europe/article/2014/06/16/la-negociation-sur-les-prix-du-gaz-entre-l-ukraine-et-la-russie-n-aboutit-pas_4438697_3214.html" TargetMode="External"/><Relationship Id="rId48" Type="http://schemas.openxmlformats.org/officeDocument/2006/relationships/image" Target="media/image6.jpeg"/><Relationship Id="rId56" Type="http://schemas.openxmlformats.org/officeDocument/2006/relationships/hyperlink" Target="https://www.consoglobe.com/epuisement-ressources-fin-cuivre-cg" TargetMode="External"/><Relationship Id="rId64" Type="http://schemas.openxmlformats.org/officeDocument/2006/relationships/hyperlink" Target="https://www.consoglobe.com/fin-des-ressources-la-fin-du-cobalt-cg" TargetMode="External"/><Relationship Id="rId69" Type="http://schemas.openxmlformats.org/officeDocument/2006/relationships/image" Target="media/image8.jpeg"/><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www.consoglobe.com/epuisement-des-ressources-naturelles-et-demographie-cg/4" TargetMode="External"/><Relationship Id="rId72" Type="http://schemas.openxmlformats.org/officeDocument/2006/relationships/hyperlink" Target="https://youtu.be/irRrUVAH45M?t=112"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lemonde.fr/ukraine/" TargetMode="External"/><Relationship Id="rId17" Type="http://schemas.openxmlformats.org/officeDocument/2006/relationships/hyperlink" Target="http://www.lemonde.fr/consommation/" TargetMode="External"/><Relationship Id="rId25" Type="http://schemas.openxmlformats.org/officeDocument/2006/relationships/hyperlink" Target="http://conjugaison.lemonde.fr/conjugaison/premier-groupe/pratiquer/" TargetMode="External"/><Relationship Id="rId33" Type="http://schemas.openxmlformats.org/officeDocument/2006/relationships/hyperlink" Target="http://conjugaison.lemonde.fr/conjugaison/troisieme-groupe/reprendre/" TargetMode="External"/><Relationship Id="rId38" Type="http://schemas.openxmlformats.org/officeDocument/2006/relationships/hyperlink" Target="http://conjugaison.lemonde.fr/conjugaison/deuxieme-groupe/%C3%A9tablir/" TargetMode="External"/><Relationship Id="rId46" Type="http://schemas.openxmlformats.org/officeDocument/2006/relationships/image" Target="media/image5.png"/><Relationship Id="rId59" Type="http://schemas.openxmlformats.org/officeDocument/2006/relationships/hyperlink" Target="https://www.consoglobe.com/uranium-petrole-nickel-platine-bientot-la-fin-cg/3" TargetMode="External"/><Relationship Id="rId67" Type="http://schemas.openxmlformats.org/officeDocument/2006/relationships/hyperlink" Target="https://www.consoglobe.com/exctinction-ressources-fin-du-charbon-cg" TargetMode="External"/><Relationship Id="rId20" Type="http://schemas.openxmlformats.org/officeDocument/2006/relationships/hyperlink" Target="http://conjugaison.lemonde.fr/conjugaison/premier-groupe/demander/" TargetMode="External"/><Relationship Id="rId41" Type="http://schemas.openxmlformats.org/officeDocument/2006/relationships/hyperlink" Target="http://www.lemonde.fr/europe/article/2014/06/15/le-chef-de-la-diplomatie-ukrainienne-insulte-poutine_4438554_3214.html" TargetMode="External"/><Relationship Id="rId54" Type="http://schemas.openxmlformats.org/officeDocument/2006/relationships/hyperlink" Target="https://www.consoglobe.com/indium-fin-cg" TargetMode="External"/><Relationship Id="rId62" Type="http://schemas.openxmlformats.org/officeDocument/2006/relationships/hyperlink" Target="https://www.consoglobe.com/extinction-des-ressources-la-fin-du-gaz-cg" TargetMode="External"/><Relationship Id="rId70" Type="http://schemas.openxmlformats.org/officeDocument/2006/relationships/hyperlink" Target="http://www.slate.fr/story/41615/norvege-modele-petrole" TargetMode="External"/><Relationship Id="rId75" Type="http://schemas.openxmlformats.org/officeDocument/2006/relationships/image" Target="media/image12.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onjugaison.lemonde.fr/conjugaison/troisieme-groupe/venir/" TargetMode="External"/><Relationship Id="rId23" Type="http://schemas.openxmlformats.org/officeDocument/2006/relationships/hyperlink" Target="http://conjugaison.lemonde.fr/conjugaison/premier-groupe/r%C3%A9gler/" TargetMode="External"/><Relationship Id="rId28" Type="http://schemas.openxmlformats.org/officeDocument/2006/relationships/hyperlink" Target="http://conjugaison.lemonde.fr/conjugaison/troisieme-groupe/maintenir/" TargetMode="External"/><Relationship Id="rId36" Type="http://schemas.openxmlformats.org/officeDocument/2006/relationships/hyperlink" Target="http://conjugaison.lemonde.fr/conjugaison/premier-groupe/contester/" TargetMode="External"/><Relationship Id="rId49" Type="http://schemas.openxmlformats.org/officeDocument/2006/relationships/hyperlink" Target="http://media.medias-presse.info/wp-content/uploads/2015/01/MPI-26-02-ide-petrole-cours-wti-2015-01-05.jpg" TargetMode="External"/><Relationship Id="rId57" Type="http://schemas.openxmlformats.org/officeDocument/2006/relationships/hyperlink" Target="https://www.consoglobe.com/uranium-petrole-nickel-platine-bientot-la-fin-c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21E9A-E5B2-42C6-955C-E4D026C18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3604</Words>
  <Characters>19822</Characters>
  <Application>Microsoft Office Word</Application>
  <DocSecurity>0</DocSecurity>
  <Lines>165</Lines>
  <Paragraphs>46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LinksUpToDate>false</LinksUpToDate>
  <CharactersWithSpaces>23380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2017-10-01T10:22:00Z</dcterms:created>
  <dcterms:modified xsi:type="dcterms:W3CDTF">2017-10-01T10:25:00Z</dcterms:modified>
</cp:coreProperties>
</file>