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0EBB4" w14:textId="77777777" w:rsidR="008A7F3D" w:rsidRPr="007224AD" w:rsidRDefault="008A7F3D" w:rsidP="008A7F3D">
      <w:pPr>
        <w:rPr>
          <w:b/>
          <w:sz w:val="28"/>
          <w:szCs w:val="28"/>
          <w:lang w:val="fr-CH"/>
        </w:rPr>
      </w:pPr>
      <w:r w:rsidRPr="007224AD">
        <w:rPr>
          <w:b/>
          <w:sz w:val="28"/>
          <w:szCs w:val="28"/>
          <w:lang w:val="fr-CH"/>
        </w:rPr>
        <w:t xml:space="preserve">Rétablir l’ordre de ces phrases qui résument l’histoire d’Œdipe. </w:t>
      </w:r>
    </w:p>
    <w:p w14:paraId="15AF0AAC" w14:textId="77777777" w:rsidR="008A7F3D" w:rsidRPr="007224AD" w:rsidRDefault="008A7F3D" w:rsidP="008A7F3D">
      <w:pPr>
        <w:rPr>
          <w:b/>
          <w:sz w:val="28"/>
          <w:szCs w:val="28"/>
          <w:lang w:val="fr-CH"/>
        </w:rPr>
      </w:pPr>
      <w:r w:rsidRPr="007224AD">
        <w:rPr>
          <w:b/>
          <w:sz w:val="28"/>
          <w:szCs w:val="28"/>
          <w:lang w:val="fr-CH"/>
        </w:rPr>
        <w:t>Nota bene : La chronologie est linéaire.</w:t>
      </w:r>
    </w:p>
    <w:p w14:paraId="77391763" w14:textId="77777777" w:rsidR="008A7F3D" w:rsidRDefault="008A7F3D" w:rsidP="008A7F3D">
      <w:pPr>
        <w:rPr>
          <w:sz w:val="28"/>
          <w:szCs w:val="28"/>
          <w:lang w:val="fr-CH"/>
        </w:rPr>
      </w:pPr>
    </w:p>
    <w:p w14:paraId="644325ED" w14:textId="77777777" w:rsidR="008A7F3D" w:rsidRDefault="008A7F3D" w:rsidP="008A7F3D">
      <w:pPr>
        <w:rPr>
          <w:sz w:val="28"/>
          <w:szCs w:val="28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1"/>
        <w:gridCol w:w="8042"/>
        <w:gridCol w:w="563"/>
      </w:tblGrid>
      <w:tr w:rsidR="008A7F3D" w:rsidRPr="007224AD" w14:paraId="67E5DEA8" w14:textId="77777777" w:rsidTr="002212D4">
        <w:trPr>
          <w:trHeight w:val="390"/>
        </w:trPr>
        <w:tc>
          <w:tcPr>
            <w:tcW w:w="451" w:type="dxa"/>
          </w:tcPr>
          <w:p w14:paraId="7F12E3C3" w14:textId="77777777" w:rsidR="008A7F3D" w:rsidRDefault="008A7F3D" w:rsidP="002212D4">
            <w:pPr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a</w:t>
            </w:r>
            <w:proofErr w:type="gramEnd"/>
          </w:p>
        </w:tc>
        <w:tc>
          <w:tcPr>
            <w:tcW w:w="8042" w:type="dxa"/>
          </w:tcPr>
          <w:p w14:paraId="12B8BAE9" w14:textId="77777777" w:rsidR="008A7F3D" w:rsidRPr="007224AD" w:rsidRDefault="008A7F3D" w:rsidP="002212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</w:t>
            </w:r>
            <w:r w:rsidRPr="007224AD">
              <w:rPr>
                <w:sz w:val="28"/>
                <w:szCs w:val="28"/>
              </w:rPr>
              <w:t xml:space="preserve"> est sauvé par des bergers.</w:t>
            </w:r>
          </w:p>
        </w:tc>
        <w:tc>
          <w:tcPr>
            <w:tcW w:w="563" w:type="dxa"/>
          </w:tcPr>
          <w:p w14:paraId="53E734EA" w14:textId="77777777" w:rsidR="008A7F3D" w:rsidRPr="007224AD" w:rsidRDefault="008A7F3D" w:rsidP="002212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A7F3D" w:rsidRPr="007224AD" w14:paraId="7F5CFFB6" w14:textId="77777777" w:rsidTr="002212D4">
        <w:tc>
          <w:tcPr>
            <w:tcW w:w="451" w:type="dxa"/>
          </w:tcPr>
          <w:p w14:paraId="789BB137" w14:textId="77777777" w:rsidR="008A7F3D" w:rsidRDefault="008A7F3D" w:rsidP="002212D4">
            <w:pPr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b</w:t>
            </w:r>
            <w:proofErr w:type="gramEnd"/>
          </w:p>
        </w:tc>
        <w:tc>
          <w:tcPr>
            <w:tcW w:w="8042" w:type="dxa"/>
          </w:tcPr>
          <w:p w14:paraId="07EA7130" w14:textId="77777777" w:rsidR="008A7F3D" w:rsidRPr="007224AD" w:rsidRDefault="008A7F3D" w:rsidP="002212D4">
            <w:pPr>
              <w:spacing w:line="276" w:lineRule="auto"/>
              <w:rPr>
                <w:sz w:val="28"/>
                <w:szCs w:val="28"/>
              </w:rPr>
            </w:pPr>
            <w:r w:rsidRPr="007224AD">
              <w:rPr>
                <w:sz w:val="28"/>
                <w:szCs w:val="28"/>
              </w:rPr>
              <w:t>Le jeune homme reçoit en mariage Jocaste, alors veuve.</w:t>
            </w:r>
          </w:p>
        </w:tc>
        <w:tc>
          <w:tcPr>
            <w:tcW w:w="563" w:type="dxa"/>
          </w:tcPr>
          <w:p w14:paraId="4804E89F" w14:textId="77777777" w:rsidR="008A7F3D" w:rsidRPr="007224AD" w:rsidRDefault="008A7F3D" w:rsidP="002212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A7F3D" w:rsidRPr="007224AD" w14:paraId="5F61C421" w14:textId="77777777" w:rsidTr="002212D4">
        <w:tc>
          <w:tcPr>
            <w:tcW w:w="451" w:type="dxa"/>
          </w:tcPr>
          <w:p w14:paraId="2DCAF529" w14:textId="77777777" w:rsidR="008A7F3D" w:rsidRDefault="008A7F3D" w:rsidP="002212D4">
            <w:pPr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c</w:t>
            </w:r>
            <w:proofErr w:type="gramEnd"/>
          </w:p>
        </w:tc>
        <w:tc>
          <w:tcPr>
            <w:tcW w:w="8042" w:type="dxa"/>
          </w:tcPr>
          <w:p w14:paraId="5E2BEC1A" w14:textId="77777777" w:rsidR="008A7F3D" w:rsidRPr="007224AD" w:rsidRDefault="008A7F3D" w:rsidP="002212D4">
            <w:pPr>
              <w:spacing w:line="276" w:lineRule="auto"/>
              <w:rPr>
                <w:sz w:val="28"/>
                <w:szCs w:val="28"/>
              </w:rPr>
            </w:pPr>
            <w:r w:rsidRPr="007224AD">
              <w:rPr>
                <w:sz w:val="28"/>
                <w:szCs w:val="28"/>
              </w:rPr>
              <w:t>Le roi et la reine de Thèbes</w:t>
            </w:r>
            <w:r>
              <w:rPr>
                <w:sz w:val="28"/>
                <w:szCs w:val="28"/>
              </w:rPr>
              <w:t>, Laïos et Jocaste,</w:t>
            </w:r>
            <w:r w:rsidRPr="007224AD">
              <w:rPr>
                <w:sz w:val="28"/>
                <w:szCs w:val="28"/>
              </w:rPr>
              <w:t xml:space="preserve"> désirent avoir un enfant.</w:t>
            </w:r>
          </w:p>
        </w:tc>
        <w:tc>
          <w:tcPr>
            <w:tcW w:w="563" w:type="dxa"/>
          </w:tcPr>
          <w:p w14:paraId="560D82DA" w14:textId="77777777" w:rsidR="008A7F3D" w:rsidRPr="007224AD" w:rsidRDefault="008A7F3D" w:rsidP="002212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7F3D" w:rsidRPr="007224AD" w14:paraId="53571923" w14:textId="77777777" w:rsidTr="002212D4">
        <w:tc>
          <w:tcPr>
            <w:tcW w:w="451" w:type="dxa"/>
          </w:tcPr>
          <w:p w14:paraId="44AE0526" w14:textId="77777777" w:rsidR="008A7F3D" w:rsidRDefault="008A7F3D" w:rsidP="002212D4">
            <w:pPr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d</w:t>
            </w:r>
            <w:proofErr w:type="gramEnd"/>
          </w:p>
        </w:tc>
        <w:tc>
          <w:tcPr>
            <w:tcW w:w="8042" w:type="dxa"/>
          </w:tcPr>
          <w:p w14:paraId="63085081" w14:textId="77777777" w:rsidR="008A7F3D" w:rsidRPr="007224AD" w:rsidRDefault="008A7F3D" w:rsidP="002212D4">
            <w:pPr>
              <w:spacing w:line="276" w:lineRule="auto"/>
              <w:rPr>
                <w:sz w:val="28"/>
                <w:szCs w:val="28"/>
              </w:rPr>
            </w:pPr>
            <w:r w:rsidRPr="007224AD">
              <w:rPr>
                <w:sz w:val="28"/>
                <w:szCs w:val="28"/>
              </w:rPr>
              <w:t>Pour sauver la population, le meurtrier de Laïos doit être trouvé.</w:t>
            </w:r>
          </w:p>
        </w:tc>
        <w:tc>
          <w:tcPr>
            <w:tcW w:w="563" w:type="dxa"/>
          </w:tcPr>
          <w:p w14:paraId="51054C90" w14:textId="77777777" w:rsidR="008A7F3D" w:rsidRPr="007224AD" w:rsidRDefault="008A7F3D" w:rsidP="002212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8A7F3D" w:rsidRPr="007224AD" w14:paraId="5D818B56" w14:textId="77777777" w:rsidTr="002212D4">
        <w:tc>
          <w:tcPr>
            <w:tcW w:w="451" w:type="dxa"/>
          </w:tcPr>
          <w:p w14:paraId="4F6C31F9" w14:textId="77777777" w:rsidR="008A7F3D" w:rsidRDefault="008A7F3D" w:rsidP="002212D4">
            <w:pPr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e</w:t>
            </w:r>
            <w:proofErr w:type="gramEnd"/>
          </w:p>
        </w:tc>
        <w:tc>
          <w:tcPr>
            <w:tcW w:w="8042" w:type="dxa"/>
          </w:tcPr>
          <w:p w14:paraId="04C60AA2" w14:textId="77777777" w:rsidR="008A7F3D" w:rsidRPr="007224AD" w:rsidRDefault="008A7F3D" w:rsidP="002212D4">
            <w:pPr>
              <w:spacing w:line="276" w:lineRule="auto"/>
              <w:rPr>
                <w:sz w:val="28"/>
                <w:szCs w:val="28"/>
              </w:rPr>
            </w:pPr>
            <w:r w:rsidRPr="007224AD">
              <w:rPr>
                <w:sz w:val="28"/>
                <w:szCs w:val="28"/>
              </w:rPr>
              <w:t>L’oracle de Delphes prédit à Laïos et à Jocaste que leur fils tuerait son père et épouserait sa mère.</w:t>
            </w:r>
          </w:p>
        </w:tc>
        <w:tc>
          <w:tcPr>
            <w:tcW w:w="563" w:type="dxa"/>
          </w:tcPr>
          <w:p w14:paraId="3C928EEA" w14:textId="77777777" w:rsidR="008A7F3D" w:rsidRPr="007224AD" w:rsidRDefault="008A7F3D" w:rsidP="002212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A7F3D" w:rsidRPr="007224AD" w14:paraId="117B9685" w14:textId="77777777" w:rsidTr="002212D4">
        <w:tc>
          <w:tcPr>
            <w:tcW w:w="451" w:type="dxa"/>
          </w:tcPr>
          <w:p w14:paraId="4DCB4466" w14:textId="77777777" w:rsidR="008A7F3D" w:rsidRDefault="008A7F3D" w:rsidP="002212D4">
            <w:pPr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f</w:t>
            </w:r>
            <w:proofErr w:type="gramEnd"/>
          </w:p>
        </w:tc>
        <w:tc>
          <w:tcPr>
            <w:tcW w:w="8042" w:type="dxa"/>
          </w:tcPr>
          <w:p w14:paraId="0A0BD4F3" w14:textId="77777777" w:rsidR="008A7F3D" w:rsidRPr="007224AD" w:rsidRDefault="008A7F3D" w:rsidP="002212D4">
            <w:pPr>
              <w:spacing w:line="276" w:lineRule="auto"/>
              <w:rPr>
                <w:sz w:val="28"/>
                <w:szCs w:val="28"/>
              </w:rPr>
            </w:pPr>
            <w:r w:rsidRPr="007224AD">
              <w:rPr>
                <w:sz w:val="28"/>
                <w:szCs w:val="28"/>
              </w:rPr>
              <w:t>Œdipe se crève les yeux et abandonne Thèbes.</w:t>
            </w:r>
          </w:p>
        </w:tc>
        <w:tc>
          <w:tcPr>
            <w:tcW w:w="563" w:type="dxa"/>
          </w:tcPr>
          <w:p w14:paraId="02F5243B" w14:textId="77777777" w:rsidR="008A7F3D" w:rsidRPr="007224AD" w:rsidRDefault="008A7F3D" w:rsidP="002212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8A7F3D" w:rsidRPr="007224AD" w14:paraId="24E38D07" w14:textId="77777777" w:rsidTr="002212D4">
        <w:tc>
          <w:tcPr>
            <w:tcW w:w="451" w:type="dxa"/>
          </w:tcPr>
          <w:p w14:paraId="4D4A30CD" w14:textId="77777777" w:rsidR="008A7F3D" w:rsidRDefault="008A7F3D" w:rsidP="002212D4">
            <w:pPr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g</w:t>
            </w:r>
            <w:proofErr w:type="gramEnd"/>
          </w:p>
        </w:tc>
        <w:tc>
          <w:tcPr>
            <w:tcW w:w="8042" w:type="dxa"/>
          </w:tcPr>
          <w:p w14:paraId="323F1A11" w14:textId="77777777" w:rsidR="008A7F3D" w:rsidRPr="007224AD" w:rsidRDefault="008A7F3D" w:rsidP="002212D4">
            <w:pPr>
              <w:spacing w:line="276" w:lineRule="auto"/>
              <w:rPr>
                <w:sz w:val="28"/>
                <w:szCs w:val="28"/>
              </w:rPr>
            </w:pPr>
            <w:r w:rsidRPr="007224AD">
              <w:rPr>
                <w:sz w:val="28"/>
                <w:szCs w:val="28"/>
              </w:rPr>
              <w:t xml:space="preserve">De retour à Thèbes, Œdipe se trouve confronté </w:t>
            </w:r>
            <w:r>
              <w:rPr>
                <w:sz w:val="28"/>
                <w:szCs w:val="28"/>
              </w:rPr>
              <w:t>à la</w:t>
            </w:r>
            <w:r w:rsidRPr="007224AD">
              <w:rPr>
                <w:sz w:val="28"/>
                <w:szCs w:val="28"/>
              </w:rPr>
              <w:t xml:space="preserve"> Sphinx qui terrorise la ville.</w:t>
            </w:r>
          </w:p>
        </w:tc>
        <w:tc>
          <w:tcPr>
            <w:tcW w:w="563" w:type="dxa"/>
          </w:tcPr>
          <w:p w14:paraId="39D7BFBD" w14:textId="77777777" w:rsidR="008A7F3D" w:rsidRPr="007224AD" w:rsidRDefault="008A7F3D" w:rsidP="002212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8A7F3D" w:rsidRPr="007224AD" w14:paraId="221D3306" w14:textId="77777777" w:rsidTr="002212D4">
        <w:tc>
          <w:tcPr>
            <w:tcW w:w="451" w:type="dxa"/>
          </w:tcPr>
          <w:p w14:paraId="48A61770" w14:textId="77777777" w:rsidR="008A7F3D" w:rsidRDefault="008A7F3D" w:rsidP="002212D4">
            <w:pPr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h</w:t>
            </w:r>
            <w:proofErr w:type="gramEnd"/>
          </w:p>
        </w:tc>
        <w:tc>
          <w:tcPr>
            <w:tcW w:w="8042" w:type="dxa"/>
          </w:tcPr>
          <w:p w14:paraId="26DE11FC" w14:textId="77777777" w:rsidR="008A7F3D" w:rsidRPr="007224AD" w:rsidRDefault="008A7F3D" w:rsidP="002212D4">
            <w:pPr>
              <w:spacing w:line="276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</w:rPr>
              <w:t xml:space="preserve">Le bébé </w:t>
            </w:r>
            <w:r w:rsidRPr="007224AD">
              <w:rPr>
                <w:sz w:val="28"/>
                <w:szCs w:val="28"/>
              </w:rPr>
              <w:t>est abandonné sur le mont Cithéron, attaché par les pieds.</w:t>
            </w:r>
          </w:p>
        </w:tc>
        <w:tc>
          <w:tcPr>
            <w:tcW w:w="563" w:type="dxa"/>
          </w:tcPr>
          <w:p w14:paraId="3064B269" w14:textId="77777777" w:rsidR="008A7F3D" w:rsidRPr="007224AD" w:rsidRDefault="008A7F3D" w:rsidP="002212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A7F3D" w:rsidRPr="007224AD" w14:paraId="61C26498" w14:textId="77777777" w:rsidTr="002212D4">
        <w:tc>
          <w:tcPr>
            <w:tcW w:w="451" w:type="dxa"/>
          </w:tcPr>
          <w:p w14:paraId="553B2E97" w14:textId="77777777" w:rsidR="008A7F3D" w:rsidRDefault="008A7F3D" w:rsidP="002212D4">
            <w:pPr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i</w:t>
            </w:r>
            <w:proofErr w:type="gramEnd"/>
          </w:p>
        </w:tc>
        <w:tc>
          <w:tcPr>
            <w:tcW w:w="8042" w:type="dxa"/>
          </w:tcPr>
          <w:p w14:paraId="5A7746A6" w14:textId="77777777" w:rsidR="008A7F3D" w:rsidRPr="007224AD" w:rsidRDefault="008A7F3D" w:rsidP="002212D4">
            <w:pPr>
              <w:spacing w:line="276" w:lineRule="auto"/>
              <w:rPr>
                <w:sz w:val="28"/>
                <w:szCs w:val="28"/>
              </w:rPr>
            </w:pPr>
            <w:r w:rsidRPr="007224AD">
              <w:rPr>
                <w:sz w:val="28"/>
                <w:szCs w:val="28"/>
              </w:rPr>
              <w:t>Et pour finir, la fille d’Œdipe, Antigone, est enterrée vivante.</w:t>
            </w:r>
          </w:p>
        </w:tc>
        <w:tc>
          <w:tcPr>
            <w:tcW w:w="563" w:type="dxa"/>
          </w:tcPr>
          <w:p w14:paraId="2CDE2872" w14:textId="77777777" w:rsidR="008A7F3D" w:rsidRPr="007224AD" w:rsidRDefault="008A7F3D" w:rsidP="002212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8A7F3D" w:rsidRPr="007224AD" w14:paraId="5C4156E2" w14:textId="77777777" w:rsidTr="002212D4">
        <w:tc>
          <w:tcPr>
            <w:tcW w:w="451" w:type="dxa"/>
          </w:tcPr>
          <w:p w14:paraId="799A0A7C" w14:textId="77777777" w:rsidR="008A7F3D" w:rsidRDefault="008A7F3D" w:rsidP="002212D4">
            <w:pPr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j</w:t>
            </w:r>
            <w:proofErr w:type="gramEnd"/>
          </w:p>
        </w:tc>
        <w:tc>
          <w:tcPr>
            <w:tcW w:w="8042" w:type="dxa"/>
          </w:tcPr>
          <w:p w14:paraId="25912D23" w14:textId="77777777" w:rsidR="008A7F3D" w:rsidRPr="007224AD" w:rsidRDefault="008A7F3D" w:rsidP="002212D4">
            <w:pPr>
              <w:spacing w:line="276" w:lineRule="auto"/>
              <w:rPr>
                <w:sz w:val="28"/>
                <w:szCs w:val="28"/>
              </w:rPr>
            </w:pPr>
            <w:r w:rsidRPr="007224AD">
              <w:rPr>
                <w:sz w:val="28"/>
                <w:szCs w:val="28"/>
              </w:rPr>
              <w:t>De leur mariage heureux naissent quatre enfants.</w:t>
            </w:r>
          </w:p>
        </w:tc>
        <w:tc>
          <w:tcPr>
            <w:tcW w:w="563" w:type="dxa"/>
          </w:tcPr>
          <w:p w14:paraId="4D7D5561" w14:textId="77777777" w:rsidR="008A7F3D" w:rsidRPr="007224AD" w:rsidRDefault="008A7F3D" w:rsidP="002212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A7F3D" w:rsidRPr="007224AD" w14:paraId="203418A5" w14:textId="77777777" w:rsidTr="002212D4">
        <w:tc>
          <w:tcPr>
            <w:tcW w:w="451" w:type="dxa"/>
          </w:tcPr>
          <w:p w14:paraId="51AF047A" w14:textId="77777777" w:rsidR="008A7F3D" w:rsidRDefault="008A7F3D" w:rsidP="002212D4">
            <w:pPr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k</w:t>
            </w:r>
            <w:proofErr w:type="gramEnd"/>
          </w:p>
        </w:tc>
        <w:tc>
          <w:tcPr>
            <w:tcW w:w="8042" w:type="dxa"/>
          </w:tcPr>
          <w:p w14:paraId="424B9722" w14:textId="77777777" w:rsidR="008A7F3D" w:rsidRPr="007224AD" w:rsidRDefault="008A7F3D" w:rsidP="002212D4">
            <w:pPr>
              <w:spacing w:line="276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</w:rPr>
              <w:t>L’enfant</w:t>
            </w:r>
            <w:r w:rsidRPr="007224AD">
              <w:rPr>
                <w:sz w:val="28"/>
                <w:szCs w:val="28"/>
              </w:rPr>
              <w:t xml:space="preserve"> reçoit le nom d’Œdipe, qui signifie « Pied-Enflé ».</w:t>
            </w:r>
          </w:p>
        </w:tc>
        <w:tc>
          <w:tcPr>
            <w:tcW w:w="563" w:type="dxa"/>
          </w:tcPr>
          <w:p w14:paraId="68F1D2E2" w14:textId="77777777" w:rsidR="008A7F3D" w:rsidRPr="007224AD" w:rsidRDefault="008A7F3D" w:rsidP="002212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A7F3D" w:rsidRPr="007224AD" w14:paraId="7E90C441" w14:textId="77777777" w:rsidTr="002212D4">
        <w:tc>
          <w:tcPr>
            <w:tcW w:w="451" w:type="dxa"/>
          </w:tcPr>
          <w:p w14:paraId="09A2450A" w14:textId="77777777" w:rsidR="008A7F3D" w:rsidRDefault="008A7F3D" w:rsidP="002212D4">
            <w:pPr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l</w:t>
            </w:r>
            <w:proofErr w:type="gramEnd"/>
          </w:p>
        </w:tc>
        <w:tc>
          <w:tcPr>
            <w:tcW w:w="8042" w:type="dxa"/>
          </w:tcPr>
          <w:p w14:paraId="313F54F8" w14:textId="77777777" w:rsidR="008A7F3D" w:rsidRPr="007224AD" w:rsidRDefault="008A7F3D" w:rsidP="002212D4">
            <w:pPr>
              <w:spacing w:line="276" w:lineRule="auto"/>
              <w:rPr>
                <w:sz w:val="28"/>
                <w:szCs w:val="28"/>
              </w:rPr>
            </w:pPr>
            <w:r w:rsidRPr="007224AD">
              <w:rPr>
                <w:sz w:val="28"/>
                <w:szCs w:val="28"/>
              </w:rPr>
              <w:t>Le devin Tirésias révèle toute la vérité à Œdipe.</w:t>
            </w:r>
          </w:p>
        </w:tc>
        <w:tc>
          <w:tcPr>
            <w:tcW w:w="563" w:type="dxa"/>
          </w:tcPr>
          <w:p w14:paraId="65AB7ABE" w14:textId="77777777" w:rsidR="008A7F3D" w:rsidRPr="007224AD" w:rsidRDefault="008A7F3D" w:rsidP="002212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8A7F3D" w:rsidRPr="007224AD" w14:paraId="3066BBA0" w14:textId="77777777" w:rsidTr="002212D4">
        <w:tc>
          <w:tcPr>
            <w:tcW w:w="451" w:type="dxa"/>
          </w:tcPr>
          <w:p w14:paraId="12C5EDC6" w14:textId="77777777" w:rsidR="008A7F3D" w:rsidRDefault="008A7F3D" w:rsidP="002212D4">
            <w:pPr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m</w:t>
            </w:r>
            <w:proofErr w:type="gramEnd"/>
          </w:p>
        </w:tc>
        <w:tc>
          <w:tcPr>
            <w:tcW w:w="8042" w:type="dxa"/>
          </w:tcPr>
          <w:p w14:paraId="4E3F77A8" w14:textId="77777777" w:rsidR="008A7F3D" w:rsidRPr="007224AD" w:rsidRDefault="008A7F3D" w:rsidP="002212D4">
            <w:pPr>
              <w:spacing w:line="276" w:lineRule="auto"/>
              <w:rPr>
                <w:sz w:val="28"/>
                <w:szCs w:val="28"/>
              </w:rPr>
            </w:pPr>
            <w:r w:rsidRPr="007224AD">
              <w:rPr>
                <w:sz w:val="28"/>
                <w:szCs w:val="28"/>
              </w:rPr>
              <w:t xml:space="preserve">Le héros débarrasse le pays </w:t>
            </w:r>
            <w:r>
              <w:rPr>
                <w:sz w:val="28"/>
                <w:szCs w:val="28"/>
              </w:rPr>
              <w:t>de la</w:t>
            </w:r>
            <w:r w:rsidRPr="007224AD">
              <w:rPr>
                <w:sz w:val="28"/>
                <w:szCs w:val="28"/>
              </w:rPr>
              <w:t xml:space="preserve"> terrible Sphinx.</w:t>
            </w:r>
          </w:p>
        </w:tc>
        <w:tc>
          <w:tcPr>
            <w:tcW w:w="563" w:type="dxa"/>
          </w:tcPr>
          <w:p w14:paraId="73DE40BE" w14:textId="77777777" w:rsidR="008A7F3D" w:rsidRPr="007224AD" w:rsidRDefault="008A7F3D" w:rsidP="002212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A7F3D" w:rsidRPr="007224AD" w14:paraId="0464D8CE" w14:textId="77777777" w:rsidTr="002212D4">
        <w:tc>
          <w:tcPr>
            <w:tcW w:w="451" w:type="dxa"/>
          </w:tcPr>
          <w:p w14:paraId="7038B3AD" w14:textId="77777777" w:rsidR="008A7F3D" w:rsidRDefault="008A7F3D" w:rsidP="002212D4">
            <w:pPr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n</w:t>
            </w:r>
            <w:proofErr w:type="gramEnd"/>
          </w:p>
        </w:tc>
        <w:tc>
          <w:tcPr>
            <w:tcW w:w="8042" w:type="dxa"/>
          </w:tcPr>
          <w:p w14:paraId="4A51E9C9" w14:textId="77777777" w:rsidR="008A7F3D" w:rsidRPr="007224AD" w:rsidRDefault="008A7F3D" w:rsidP="002212D4">
            <w:pPr>
              <w:spacing w:line="276" w:lineRule="auto"/>
              <w:rPr>
                <w:sz w:val="28"/>
                <w:szCs w:val="28"/>
              </w:rPr>
            </w:pPr>
            <w:r w:rsidRPr="007224AD">
              <w:rPr>
                <w:sz w:val="28"/>
                <w:szCs w:val="28"/>
              </w:rPr>
              <w:t>Les fils d’Œdipe se battent jusqu’à la mort pour obtenir le trône.</w:t>
            </w:r>
          </w:p>
        </w:tc>
        <w:tc>
          <w:tcPr>
            <w:tcW w:w="563" w:type="dxa"/>
          </w:tcPr>
          <w:p w14:paraId="43829A43" w14:textId="77777777" w:rsidR="008A7F3D" w:rsidRPr="007224AD" w:rsidRDefault="008A7F3D" w:rsidP="002212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8A7F3D" w:rsidRPr="007224AD" w14:paraId="5D911E2B" w14:textId="77777777" w:rsidTr="002212D4">
        <w:tc>
          <w:tcPr>
            <w:tcW w:w="451" w:type="dxa"/>
          </w:tcPr>
          <w:p w14:paraId="2BDE0FDC" w14:textId="77777777" w:rsidR="008A7F3D" w:rsidRDefault="008A7F3D" w:rsidP="002212D4">
            <w:pPr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o</w:t>
            </w:r>
            <w:proofErr w:type="gramEnd"/>
          </w:p>
        </w:tc>
        <w:tc>
          <w:tcPr>
            <w:tcW w:w="8042" w:type="dxa"/>
          </w:tcPr>
          <w:p w14:paraId="0113272B" w14:textId="77777777" w:rsidR="008A7F3D" w:rsidRPr="007224AD" w:rsidRDefault="008A7F3D" w:rsidP="002212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</w:t>
            </w:r>
            <w:r w:rsidRPr="007224AD">
              <w:rPr>
                <w:sz w:val="28"/>
                <w:szCs w:val="28"/>
              </w:rPr>
              <w:t xml:space="preserve"> est amené auprès du roi de Corinthe où il est adopté par la reine.</w:t>
            </w:r>
          </w:p>
        </w:tc>
        <w:tc>
          <w:tcPr>
            <w:tcW w:w="563" w:type="dxa"/>
          </w:tcPr>
          <w:p w14:paraId="56D25198" w14:textId="77777777" w:rsidR="008A7F3D" w:rsidRPr="007224AD" w:rsidRDefault="008A7F3D" w:rsidP="002212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A7F3D" w:rsidRPr="007224AD" w14:paraId="1B79A14E" w14:textId="77777777" w:rsidTr="002212D4">
        <w:tc>
          <w:tcPr>
            <w:tcW w:w="451" w:type="dxa"/>
          </w:tcPr>
          <w:p w14:paraId="233F36C8" w14:textId="77777777" w:rsidR="008A7F3D" w:rsidRDefault="008A7F3D" w:rsidP="002212D4">
            <w:pPr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p</w:t>
            </w:r>
            <w:proofErr w:type="gramEnd"/>
          </w:p>
        </w:tc>
        <w:tc>
          <w:tcPr>
            <w:tcW w:w="8042" w:type="dxa"/>
          </w:tcPr>
          <w:p w14:paraId="4B25645B" w14:textId="77777777" w:rsidR="008A7F3D" w:rsidRPr="007224AD" w:rsidRDefault="008A7F3D" w:rsidP="002212D4">
            <w:pPr>
              <w:spacing w:line="276" w:lineRule="auto"/>
              <w:rPr>
                <w:sz w:val="28"/>
                <w:szCs w:val="28"/>
              </w:rPr>
            </w:pPr>
            <w:r w:rsidRPr="007224AD">
              <w:rPr>
                <w:sz w:val="28"/>
                <w:szCs w:val="28"/>
              </w:rPr>
              <w:t>Une épidémie de peste sévit à Thèbes.</w:t>
            </w:r>
          </w:p>
        </w:tc>
        <w:tc>
          <w:tcPr>
            <w:tcW w:w="563" w:type="dxa"/>
          </w:tcPr>
          <w:p w14:paraId="7487DEC2" w14:textId="77777777" w:rsidR="008A7F3D" w:rsidRPr="007224AD" w:rsidRDefault="008A7F3D" w:rsidP="002212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8A7F3D" w:rsidRPr="007224AD" w14:paraId="3407EBD4" w14:textId="77777777" w:rsidTr="002212D4">
        <w:tc>
          <w:tcPr>
            <w:tcW w:w="451" w:type="dxa"/>
          </w:tcPr>
          <w:p w14:paraId="242DE54F" w14:textId="77777777" w:rsidR="008A7F3D" w:rsidRDefault="008A7F3D" w:rsidP="002212D4">
            <w:pPr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q</w:t>
            </w:r>
            <w:proofErr w:type="gramEnd"/>
          </w:p>
        </w:tc>
        <w:tc>
          <w:tcPr>
            <w:tcW w:w="8042" w:type="dxa"/>
          </w:tcPr>
          <w:p w14:paraId="0FC2D57A" w14:textId="77777777" w:rsidR="008A7F3D" w:rsidRPr="007224AD" w:rsidRDefault="008A7F3D" w:rsidP="002212D4">
            <w:pPr>
              <w:spacing w:line="276" w:lineRule="auto"/>
              <w:rPr>
                <w:sz w:val="28"/>
                <w:szCs w:val="28"/>
              </w:rPr>
            </w:pPr>
            <w:r w:rsidRPr="007224AD">
              <w:rPr>
                <w:sz w:val="28"/>
                <w:szCs w:val="28"/>
              </w:rPr>
              <w:t>En route, il tue un homme</w:t>
            </w:r>
            <w:r>
              <w:rPr>
                <w:sz w:val="28"/>
                <w:szCs w:val="28"/>
              </w:rPr>
              <w:t>, ignorant qu’il s’agit de son vrai père, Laïos.</w:t>
            </w:r>
          </w:p>
        </w:tc>
        <w:tc>
          <w:tcPr>
            <w:tcW w:w="563" w:type="dxa"/>
          </w:tcPr>
          <w:p w14:paraId="408471A0" w14:textId="77777777" w:rsidR="008A7F3D" w:rsidRPr="007224AD" w:rsidRDefault="008A7F3D" w:rsidP="002212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A7F3D" w:rsidRPr="007224AD" w14:paraId="49C055DB" w14:textId="77777777" w:rsidTr="002212D4">
        <w:tc>
          <w:tcPr>
            <w:tcW w:w="451" w:type="dxa"/>
          </w:tcPr>
          <w:p w14:paraId="2EEF02A7" w14:textId="77777777" w:rsidR="008A7F3D" w:rsidRDefault="008A7F3D" w:rsidP="002212D4">
            <w:pPr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r</w:t>
            </w:r>
            <w:proofErr w:type="gramEnd"/>
          </w:p>
        </w:tc>
        <w:tc>
          <w:tcPr>
            <w:tcW w:w="8042" w:type="dxa"/>
          </w:tcPr>
          <w:p w14:paraId="224583F5" w14:textId="77777777" w:rsidR="008A7F3D" w:rsidRPr="007224AD" w:rsidRDefault="008A7F3D" w:rsidP="002212D4">
            <w:pPr>
              <w:spacing w:line="276" w:lineRule="auto"/>
              <w:rPr>
                <w:sz w:val="28"/>
                <w:szCs w:val="28"/>
              </w:rPr>
            </w:pPr>
            <w:r w:rsidRPr="007224AD">
              <w:rPr>
                <w:sz w:val="28"/>
                <w:szCs w:val="28"/>
              </w:rPr>
              <w:t>La reine de Thèbes met fin à ses jours.</w:t>
            </w:r>
          </w:p>
        </w:tc>
        <w:tc>
          <w:tcPr>
            <w:tcW w:w="563" w:type="dxa"/>
          </w:tcPr>
          <w:p w14:paraId="5FE405D3" w14:textId="77777777" w:rsidR="008A7F3D" w:rsidRPr="007224AD" w:rsidRDefault="008A7F3D" w:rsidP="002212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8A7F3D" w:rsidRPr="007224AD" w14:paraId="38529031" w14:textId="77777777" w:rsidTr="002212D4">
        <w:tc>
          <w:tcPr>
            <w:tcW w:w="451" w:type="dxa"/>
          </w:tcPr>
          <w:p w14:paraId="72AA831B" w14:textId="77777777" w:rsidR="008A7F3D" w:rsidRDefault="008A7F3D" w:rsidP="002212D4">
            <w:pPr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s</w:t>
            </w:r>
            <w:proofErr w:type="gramEnd"/>
          </w:p>
        </w:tc>
        <w:tc>
          <w:tcPr>
            <w:tcW w:w="8042" w:type="dxa"/>
          </w:tcPr>
          <w:p w14:paraId="127486C4" w14:textId="77777777" w:rsidR="008A7F3D" w:rsidRPr="007224AD" w:rsidRDefault="008A7F3D" w:rsidP="002212D4">
            <w:pPr>
              <w:spacing w:line="276" w:lineRule="auto"/>
              <w:rPr>
                <w:sz w:val="28"/>
                <w:szCs w:val="28"/>
              </w:rPr>
            </w:pPr>
            <w:r w:rsidRPr="007224AD">
              <w:rPr>
                <w:sz w:val="28"/>
                <w:szCs w:val="28"/>
              </w:rPr>
              <w:t>Œdipe est choisi comme nouveau roi par le peuple thébain.</w:t>
            </w:r>
          </w:p>
        </w:tc>
        <w:tc>
          <w:tcPr>
            <w:tcW w:w="563" w:type="dxa"/>
          </w:tcPr>
          <w:p w14:paraId="1B62CCAC" w14:textId="77777777" w:rsidR="008A7F3D" w:rsidRPr="007224AD" w:rsidRDefault="008A7F3D" w:rsidP="002212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8A7F3D" w:rsidRPr="007224AD" w14:paraId="2175EF20" w14:textId="77777777" w:rsidTr="002212D4">
        <w:tc>
          <w:tcPr>
            <w:tcW w:w="451" w:type="dxa"/>
          </w:tcPr>
          <w:p w14:paraId="527279FF" w14:textId="77777777" w:rsidR="008A7F3D" w:rsidRDefault="008A7F3D" w:rsidP="002212D4">
            <w:pPr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t</w:t>
            </w:r>
            <w:proofErr w:type="gramEnd"/>
          </w:p>
        </w:tc>
        <w:tc>
          <w:tcPr>
            <w:tcW w:w="8042" w:type="dxa"/>
          </w:tcPr>
          <w:p w14:paraId="0CBF0F72" w14:textId="77777777" w:rsidR="008A7F3D" w:rsidRPr="007224AD" w:rsidRDefault="008A7F3D" w:rsidP="002212D4">
            <w:pPr>
              <w:spacing w:line="276" w:lineRule="auto"/>
              <w:rPr>
                <w:sz w:val="28"/>
                <w:szCs w:val="28"/>
              </w:rPr>
            </w:pPr>
            <w:r w:rsidRPr="007224AD">
              <w:rPr>
                <w:sz w:val="28"/>
                <w:szCs w:val="28"/>
              </w:rPr>
              <w:t>Afin d’échapper à son destin, Œdipe s’éloigne de ceux qu’il croit être ses vrais parents.</w:t>
            </w:r>
          </w:p>
        </w:tc>
        <w:tc>
          <w:tcPr>
            <w:tcW w:w="563" w:type="dxa"/>
          </w:tcPr>
          <w:p w14:paraId="18C039CB" w14:textId="77777777" w:rsidR="008A7F3D" w:rsidRPr="007224AD" w:rsidRDefault="008A7F3D" w:rsidP="002212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14:paraId="446351F3" w14:textId="77777777" w:rsidR="008A7F3D" w:rsidRPr="00997CB7" w:rsidRDefault="008A7F3D" w:rsidP="008A7F3D">
      <w:pPr>
        <w:rPr>
          <w:sz w:val="28"/>
          <w:szCs w:val="28"/>
          <w:lang w:val="fr-CH"/>
        </w:rPr>
      </w:pPr>
    </w:p>
    <w:p w14:paraId="314BC161" w14:textId="77777777" w:rsidR="008A7F3D" w:rsidRPr="00BE726C" w:rsidRDefault="008A7F3D" w:rsidP="008A7F3D">
      <w:pPr>
        <w:spacing w:line="276" w:lineRule="auto"/>
        <w:rPr>
          <w:sz w:val="28"/>
          <w:szCs w:val="28"/>
          <w:lang w:val="fr-CH"/>
        </w:rPr>
      </w:pPr>
      <w:r w:rsidRPr="00BE726C">
        <w:rPr>
          <w:sz w:val="28"/>
          <w:szCs w:val="28"/>
          <w:lang w:val="fr-CH"/>
        </w:rPr>
        <w:t>Autrement dit : 1c / 2e / 3h / 4a / 5o / 6k / 7t / 8q / 9g / 10m / 11s / 12b / 13j / 14p / 15d / 16l / 17r / 18f / 19n / 20i</w:t>
      </w:r>
    </w:p>
    <w:p w14:paraId="42466182" w14:textId="77777777" w:rsidR="009B0406" w:rsidRPr="008A7F3D" w:rsidRDefault="008A7F3D">
      <w:pPr>
        <w:rPr>
          <w:lang w:val="fr-CH"/>
        </w:rPr>
      </w:pPr>
      <w:bookmarkStart w:id="0" w:name="_GoBack"/>
      <w:bookmarkEnd w:id="0"/>
    </w:p>
    <w:sectPr w:rsidR="009B0406" w:rsidRPr="008A7F3D" w:rsidSect="00E9090C">
      <w:headerReference w:type="default" r:id="rId4"/>
      <w:footerReference w:type="default" r:id="rId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7477F" w14:textId="77777777" w:rsidR="00912663" w:rsidRDefault="008A7F3D">
    <w:pPr>
      <w:pStyle w:val="Pieddepage"/>
    </w:pPr>
    <w:r>
      <w:t>JJ14/AMK20</w:t>
    </w:r>
  </w:p>
  <w:p w14:paraId="0D6EA3FD" w14:textId="77777777" w:rsidR="00912663" w:rsidRDefault="008A7F3D">
    <w:pPr>
      <w:pStyle w:val="Pieddepage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054BF" w14:textId="77777777" w:rsidR="00912663" w:rsidRDefault="008A7F3D">
    <w:pPr>
      <w:pStyle w:val="En-tte"/>
    </w:pPr>
    <w:r>
      <w:t>Latin Forum, Latin Magazine 3</w:t>
    </w:r>
  </w:p>
  <w:p w14:paraId="60A00564" w14:textId="77777777" w:rsidR="00912663" w:rsidRDefault="008A7F3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F3D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8A7F3D"/>
    <w:rsid w:val="00923EE4"/>
    <w:rsid w:val="00A705FA"/>
    <w:rsid w:val="00B04C05"/>
    <w:rsid w:val="00B223B8"/>
    <w:rsid w:val="00BA1418"/>
    <w:rsid w:val="00C372B3"/>
    <w:rsid w:val="00C676B7"/>
    <w:rsid w:val="00CF0B80"/>
    <w:rsid w:val="00D00958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23288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A7F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7F3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A7F3D"/>
  </w:style>
  <w:style w:type="paragraph" w:styleId="Pieddepage">
    <w:name w:val="footer"/>
    <w:basedOn w:val="Normal"/>
    <w:link w:val="PieddepageCar"/>
    <w:uiPriority w:val="99"/>
    <w:unhideWhenUsed/>
    <w:rsid w:val="008A7F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A7F3D"/>
  </w:style>
  <w:style w:type="table" w:styleId="Grilledutableau">
    <w:name w:val="Table Grid"/>
    <w:basedOn w:val="TableauNormal"/>
    <w:uiPriority w:val="39"/>
    <w:rsid w:val="008A7F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1339</Characters>
  <Application>Microsoft Macintosh Word</Application>
  <DocSecurity>0</DocSecurity>
  <Lines>11</Lines>
  <Paragraphs>3</Paragraphs>
  <ScaleCrop>false</ScaleCrop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2020-04-04T14:43:00Z</dcterms:created>
  <dcterms:modified xsi:type="dcterms:W3CDTF">2020-04-04T14:43:00Z</dcterms:modified>
</cp:coreProperties>
</file>