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83C6B" w14:textId="3094EEF5" w:rsidR="004E4F62" w:rsidRDefault="006B26BA" w:rsidP="008E4365">
      <w:pPr>
        <w:pStyle w:val="Titre1"/>
      </w:pPr>
      <w:r>
        <w:t>10</w:t>
      </w:r>
      <w:r w:rsidR="008E4365">
        <w:t xml:space="preserve"> idées d’activités pédagogiques courtes à distance</w:t>
      </w:r>
    </w:p>
    <w:p w14:paraId="2836D680" w14:textId="06286956" w:rsidR="00D02472" w:rsidRPr="00255DC3" w:rsidRDefault="00CD2B07" w:rsidP="00255DC3">
      <w:pPr>
        <w:pStyle w:val="HEPpieddepage"/>
        <w:shd w:val="clear" w:color="auto" w:fill="FFFFFF"/>
        <w:tabs>
          <w:tab w:val="left" w:pos="1701"/>
          <w:tab w:val="left" w:pos="3828"/>
          <w:tab w:val="left" w:pos="6804"/>
        </w:tabs>
        <w:rPr>
          <w:b/>
          <w:bCs/>
          <w:color w:val="0092DA"/>
        </w:rPr>
      </w:pPr>
      <w:proofErr w:type="gramStart"/>
      <w:r>
        <w:rPr>
          <w:sz w:val="16"/>
          <w:szCs w:val="16"/>
        </w:rPr>
        <w:t>v</w:t>
      </w:r>
      <w:proofErr w:type="gramEnd"/>
      <w:r>
        <w:rPr>
          <w:sz w:val="16"/>
          <w:szCs w:val="16"/>
        </w:rPr>
        <w:t>1 – 16.03.2020</w:t>
      </w:r>
      <w:r w:rsidR="00255DC3">
        <w:rPr>
          <w:sz w:val="16"/>
          <w:szCs w:val="16"/>
        </w:rPr>
        <w:t xml:space="preserve"> – </w:t>
      </w:r>
      <w:r w:rsidR="00255DC3" w:rsidRPr="00255DC3">
        <w:rPr>
          <w:b/>
          <w:bCs/>
          <w:color w:val="0092DA"/>
        </w:rPr>
        <w:t>(CC BY-NC-SA 4.0</w:t>
      </w:r>
      <w:r w:rsidR="00255DC3">
        <w:rPr>
          <w:b/>
          <w:bCs/>
          <w:color w:val="0092DA"/>
        </w:rPr>
        <w:t xml:space="preserve"> - </w:t>
      </w:r>
      <w:r w:rsidR="00255DC3" w:rsidRPr="00255DC3">
        <w:rPr>
          <w:b/>
          <w:bCs/>
          <w:color w:val="0092DA"/>
        </w:rPr>
        <w:t>Attribution - Pas d’Utilisation Commerciale - Partage dans les Mêmes</w:t>
      </w:r>
      <w:r w:rsidR="00255DC3">
        <w:rPr>
          <w:b/>
          <w:bCs/>
          <w:color w:val="0092DA"/>
        </w:rPr>
        <w:t xml:space="preserve"> Conditions</w:t>
      </w:r>
      <w:r w:rsidR="00255DC3" w:rsidRPr="00255DC3">
        <w:rPr>
          <w:b/>
          <w:bCs/>
          <w:color w:val="0092DA"/>
        </w:rPr>
        <w:t>)</w:t>
      </w:r>
    </w:p>
    <w:p w14:paraId="50E27683" w14:textId="77777777" w:rsidR="008E4365" w:rsidRDefault="008E4365" w:rsidP="008E4365">
      <w:pPr>
        <w:pStyle w:val="Titre2"/>
      </w:pPr>
      <w:r>
        <w:t>Remarques préliminaires :</w:t>
      </w:r>
    </w:p>
    <w:p w14:paraId="1AE96EC9" w14:textId="77777777" w:rsidR="008E4365" w:rsidRDefault="008E4365" w:rsidP="00B6750A">
      <w:pPr>
        <w:pStyle w:val="Paragraphedeliste"/>
        <w:numPr>
          <w:ilvl w:val="0"/>
          <w:numId w:val="23"/>
        </w:numPr>
        <w:rPr>
          <w:sz w:val="21"/>
          <w:szCs w:val="21"/>
        </w:rPr>
      </w:pPr>
      <w:r>
        <w:rPr>
          <w:sz w:val="21"/>
          <w:szCs w:val="21"/>
        </w:rPr>
        <w:t>Ce document met en avant des idées d’activités ou de courts scénarios qu’il est possible d’organiser d’une semaine à l’autre à distance. Les outils proposés sont en général « à portée de main », en tout cas à la HEP-Vaud…</w:t>
      </w:r>
    </w:p>
    <w:p w14:paraId="084BDDC7" w14:textId="77777777" w:rsidR="008E4365" w:rsidRDefault="008E4365" w:rsidP="00B6750A">
      <w:pPr>
        <w:pStyle w:val="Paragraphedeliste"/>
        <w:numPr>
          <w:ilvl w:val="0"/>
          <w:numId w:val="23"/>
        </w:numPr>
        <w:rPr>
          <w:sz w:val="21"/>
          <w:szCs w:val="21"/>
        </w:rPr>
      </w:pPr>
      <w:r>
        <w:rPr>
          <w:sz w:val="21"/>
          <w:szCs w:val="21"/>
        </w:rPr>
        <w:t xml:space="preserve">En principe, ces activités ne demandent pas un long temps de préparation. Il y a toujours une consigne proposée aux </w:t>
      </w:r>
      <w:proofErr w:type="spellStart"/>
      <w:r>
        <w:rPr>
          <w:sz w:val="21"/>
          <w:szCs w:val="21"/>
        </w:rPr>
        <w:t>étudiant·e·s</w:t>
      </w:r>
      <w:proofErr w:type="spellEnd"/>
      <w:r>
        <w:rPr>
          <w:sz w:val="21"/>
          <w:szCs w:val="21"/>
        </w:rPr>
        <w:t>, un temps de travail de leur part, puis un moment de feedback, éventuellement avec quelques interactions</w:t>
      </w:r>
      <w:r w:rsidR="006A4571">
        <w:rPr>
          <w:sz w:val="21"/>
          <w:szCs w:val="21"/>
        </w:rPr>
        <w:t xml:space="preserve"> avec ou entre eux/elles</w:t>
      </w:r>
      <w:r>
        <w:rPr>
          <w:sz w:val="21"/>
          <w:szCs w:val="21"/>
        </w:rPr>
        <w:t>.</w:t>
      </w:r>
    </w:p>
    <w:p w14:paraId="6187DD14" w14:textId="77777777" w:rsidR="006A4571" w:rsidRDefault="006A4571" w:rsidP="00B6750A">
      <w:pPr>
        <w:pStyle w:val="Paragraphedeliste"/>
        <w:numPr>
          <w:ilvl w:val="0"/>
          <w:numId w:val="23"/>
        </w:numPr>
        <w:rPr>
          <w:sz w:val="21"/>
          <w:szCs w:val="21"/>
        </w:rPr>
      </w:pPr>
      <w:r>
        <w:rPr>
          <w:sz w:val="21"/>
          <w:szCs w:val="21"/>
        </w:rPr>
        <w:t>Certaines activités permettent de travailler sur de nouveaux contenus mais à distance, ce n’est pas ce qu’il y a de plus facile</w:t>
      </w:r>
      <w:r w:rsidR="00333077">
        <w:rPr>
          <w:sz w:val="21"/>
          <w:szCs w:val="21"/>
        </w:rPr>
        <w:t>, surtout avec un temps de préparation réduit</w:t>
      </w:r>
      <w:r>
        <w:rPr>
          <w:sz w:val="21"/>
          <w:szCs w:val="21"/>
        </w:rPr>
        <w:t>… D’autres intentions peuvent être poursuivies comme de la révision, de l’</w:t>
      </w:r>
      <w:proofErr w:type="spellStart"/>
      <w:r>
        <w:rPr>
          <w:sz w:val="21"/>
          <w:szCs w:val="21"/>
        </w:rPr>
        <w:t>exercisation</w:t>
      </w:r>
      <w:proofErr w:type="spellEnd"/>
      <w:r>
        <w:rPr>
          <w:sz w:val="21"/>
          <w:szCs w:val="21"/>
        </w:rPr>
        <w:t xml:space="preserve">, de l’approfondissement par du travail personnel, de l’interaction avec ou entre </w:t>
      </w:r>
      <w:proofErr w:type="gramStart"/>
      <w:r>
        <w:rPr>
          <w:sz w:val="21"/>
          <w:szCs w:val="21"/>
        </w:rPr>
        <w:t xml:space="preserve">les </w:t>
      </w:r>
      <w:proofErr w:type="spellStart"/>
      <w:r>
        <w:rPr>
          <w:sz w:val="21"/>
          <w:szCs w:val="21"/>
        </w:rPr>
        <w:t>étudiant</w:t>
      </w:r>
      <w:proofErr w:type="gramEnd"/>
      <w:r>
        <w:rPr>
          <w:sz w:val="21"/>
          <w:szCs w:val="21"/>
        </w:rPr>
        <w:t>·e·s</w:t>
      </w:r>
      <w:proofErr w:type="spellEnd"/>
      <w:r w:rsidR="00240274">
        <w:rPr>
          <w:sz w:val="21"/>
          <w:szCs w:val="21"/>
        </w:rPr>
        <w:t>, etc.</w:t>
      </w:r>
    </w:p>
    <w:p w14:paraId="3439348A" w14:textId="0DCF8D45" w:rsidR="00240274" w:rsidRDefault="0065269A" w:rsidP="00B6750A">
      <w:pPr>
        <w:pStyle w:val="Paragraphedeliste"/>
        <w:numPr>
          <w:ilvl w:val="0"/>
          <w:numId w:val="23"/>
        </w:numPr>
        <w:rPr>
          <w:sz w:val="21"/>
          <w:szCs w:val="21"/>
        </w:rPr>
      </w:pPr>
      <w:r>
        <w:rPr>
          <w:sz w:val="21"/>
          <w:szCs w:val="21"/>
        </w:rPr>
        <w:t xml:space="preserve">Apprendre à distance demande de la part des </w:t>
      </w:r>
      <w:proofErr w:type="spellStart"/>
      <w:r>
        <w:rPr>
          <w:sz w:val="21"/>
          <w:szCs w:val="21"/>
        </w:rPr>
        <w:t>étudiant·e·s</w:t>
      </w:r>
      <w:proofErr w:type="spellEnd"/>
      <w:r>
        <w:rPr>
          <w:sz w:val="21"/>
          <w:szCs w:val="21"/>
        </w:rPr>
        <w:t xml:space="preserve"> beaucoup d’autonomie. Quand c’est la première fois, ce n’est pas évident du tout. Du guidage et du feedback de la part de l’</w:t>
      </w:r>
      <w:proofErr w:type="spellStart"/>
      <w:r>
        <w:rPr>
          <w:sz w:val="21"/>
          <w:szCs w:val="21"/>
        </w:rPr>
        <w:t>enseignant·e</w:t>
      </w:r>
      <w:proofErr w:type="spellEnd"/>
      <w:r>
        <w:rPr>
          <w:sz w:val="21"/>
          <w:szCs w:val="21"/>
        </w:rPr>
        <w:t xml:space="preserve"> sont indispensables… et cela prend du temps. En concevant les activités, il est nécessaire d’anticiper ce temps d’accompagnement et d</w:t>
      </w:r>
      <w:r w:rsidR="00333077">
        <w:rPr>
          <w:sz w:val="21"/>
          <w:szCs w:val="21"/>
        </w:rPr>
        <w:t xml:space="preserve">’imaginer des scénarios raisonnables sur ce plan (les </w:t>
      </w:r>
      <w:proofErr w:type="spellStart"/>
      <w:r w:rsidR="00333077">
        <w:rPr>
          <w:sz w:val="21"/>
          <w:szCs w:val="21"/>
        </w:rPr>
        <w:t>étudiant·e·s</w:t>
      </w:r>
      <w:proofErr w:type="spellEnd"/>
      <w:r w:rsidR="00333077">
        <w:rPr>
          <w:sz w:val="21"/>
          <w:szCs w:val="21"/>
        </w:rPr>
        <w:t xml:space="preserve"> peuvent aussi se donner du feedback entre eux/elles).</w:t>
      </w:r>
    </w:p>
    <w:p w14:paraId="6E6B41F7" w14:textId="352463DA" w:rsidR="004F1E0E" w:rsidRDefault="004F1E0E" w:rsidP="00B6750A">
      <w:pPr>
        <w:pStyle w:val="Paragraphedeliste"/>
        <w:numPr>
          <w:ilvl w:val="0"/>
          <w:numId w:val="23"/>
        </w:numPr>
        <w:rPr>
          <w:sz w:val="21"/>
          <w:szCs w:val="21"/>
        </w:rPr>
      </w:pPr>
      <w:r>
        <w:rPr>
          <w:sz w:val="21"/>
          <w:szCs w:val="21"/>
        </w:rPr>
        <w:t xml:space="preserve">Apprendre à travailler avec de nouveaux outils technologiques pour enseigner prend du temps… </w:t>
      </w:r>
      <w:r w:rsidR="00243523">
        <w:rPr>
          <w:sz w:val="21"/>
          <w:szCs w:val="21"/>
        </w:rPr>
        <w:t xml:space="preserve">il faut apprendre à les utiliser puis bien souvent adapter son matériel de cours et ses activités pédagogiques. Sans compter que les </w:t>
      </w:r>
      <w:proofErr w:type="spellStart"/>
      <w:r w:rsidR="00243523">
        <w:rPr>
          <w:sz w:val="21"/>
          <w:szCs w:val="21"/>
        </w:rPr>
        <w:t>étudiant·e·s</w:t>
      </w:r>
      <w:proofErr w:type="spellEnd"/>
      <w:r w:rsidR="00243523">
        <w:rPr>
          <w:sz w:val="21"/>
          <w:szCs w:val="21"/>
        </w:rPr>
        <w:t xml:space="preserve"> aussi vont devoir prendre du temps pour s’approprier ces nouveaux outils. S</w:t>
      </w:r>
      <w:r>
        <w:rPr>
          <w:sz w:val="21"/>
          <w:szCs w:val="21"/>
        </w:rPr>
        <w:t xml:space="preserve">’il y a urgence, le mieux </w:t>
      </w:r>
      <w:r w:rsidR="00243523">
        <w:rPr>
          <w:sz w:val="21"/>
          <w:szCs w:val="21"/>
        </w:rPr>
        <w:t>est d’utiliser en priorité les outils que l’on a l’habitude d’utiliser.</w:t>
      </w:r>
    </w:p>
    <w:p w14:paraId="50177FC8" w14:textId="745CBC4E" w:rsidR="00BC2F8F" w:rsidRDefault="00BC2F8F" w:rsidP="00B6750A">
      <w:pPr>
        <w:pStyle w:val="Paragraphedeliste"/>
        <w:numPr>
          <w:ilvl w:val="0"/>
          <w:numId w:val="23"/>
        </w:numPr>
        <w:rPr>
          <w:sz w:val="21"/>
          <w:szCs w:val="21"/>
        </w:rPr>
      </w:pPr>
      <w:r>
        <w:rPr>
          <w:sz w:val="21"/>
          <w:szCs w:val="21"/>
        </w:rPr>
        <w:t>Les propositions d’acti</w:t>
      </w:r>
      <w:bookmarkStart w:id="0" w:name="_GoBack"/>
      <w:bookmarkEnd w:id="0"/>
      <w:r>
        <w:rPr>
          <w:sz w:val="21"/>
          <w:szCs w:val="21"/>
        </w:rPr>
        <w:t>vités sont toujours adaptables en fonction du nombre d’</w:t>
      </w:r>
      <w:proofErr w:type="spellStart"/>
      <w:r>
        <w:rPr>
          <w:sz w:val="21"/>
          <w:szCs w:val="21"/>
        </w:rPr>
        <w:t>étudiant·e·s</w:t>
      </w:r>
      <w:proofErr w:type="spellEnd"/>
      <w:r>
        <w:rPr>
          <w:sz w:val="21"/>
          <w:szCs w:val="21"/>
        </w:rPr>
        <w:t>, du temps à disposition, du taux d’encadrement ou des outils utilisés. Par exemple, avec un grand nombre d’</w:t>
      </w:r>
      <w:proofErr w:type="spellStart"/>
      <w:r>
        <w:rPr>
          <w:sz w:val="21"/>
          <w:szCs w:val="21"/>
        </w:rPr>
        <w:t>étudiant·e·s</w:t>
      </w:r>
      <w:proofErr w:type="spellEnd"/>
      <w:r>
        <w:rPr>
          <w:sz w:val="21"/>
          <w:szCs w:val="21"/>
        </w:rPr>
        <w:t>, on privilégiera des feedbacks collectifs écrits ou vidéos, ou des feedbacks entre pairs.</w:t>
      </w:r>
    </w:p>
    <w:p w14:paraId="1F334F63" w14:textId="7D432BDE" w:rsidR="00B6750A" w:rsidRDefault="00B6750A" w:rsidP="00B6750A">
      <w:pPr>
        <w:pStyle w:val="Titre2"/>
      </w:pPr>
      <w:r>
        <w:t xml:space="preserve">Trois questions </w:t>
      </w:r>
      <w:r w:rsidR="00762F69">
        <w:t>utiles</w:t>
      </w:r>
      <w:r w:rsidR="00852E1F">
        <w:t xml:space="preserve"> pour commencer de façon simple :</w:t>
      </w:r>
    </w:p>
    <w:p w14:paraId="7C9AE91E" w14:textId="1CE03951" w:rsidR="00B6750A" w:rsidRDefault="00852E1F" w:rsidP="00B6750A">
      <w:pPr>
        <w:pStyle w:val="Paragraphedeliste"/>
        <w:numPr>
          <w:ilvl w:val="0"/>
          <w:numId w:val="24"/>
        </w:numPr>
        <w:rPr>
          <w:sz w:val="21"/>
          <w:szCs w:val="21"/>
        </w:rPr>
      </w:pPr>
      <w:r>
        <w:rPr>
          <w:sz w:val="21"/>
          <w:szCs w:val="21"/>
        </w:rPr>
        <w:t>Dans mon enseignement, quels sont les éléments à aborder dès maintenant et quels sont ceux que je peux reporter à plus tard ?</w:t>
      </w:r>
    </w:p>
    <w:p w14:paraId="0D3C0F56" w14:textId="28F55069" w:rsidR="00852E1F" w:rsidRDefault="00762F69" w:rsidP="00B6750A">
      <w:pPr>
        <w:pStyle w:val="Paragraphedeliste"/>
        <w:numPr>
          <w:ilvl w:val="0"/>
          <w:numId w:val="24"/>
        </w:numPr>
        <w:rPr>
          <w:sz w:val="21"/>
          <w:szCs w:val="21"/>
        </w:rPr>
      </w:pPr>
      <w:r>
        <w:rPr>
          <w:sz w:val="21"/>
          <w:szCs w:val="21"/>
        </w:rPr>
        <w:t xml:space="preserve">Dans mon enseignement, quels sont les éléments que les </w:t>
      </w:r>
      <w:proofErr w:type="spellStart"/>
      <w:r>
        <w:rPr>
          <w:sz w:val="21"/>
          <w:szCs w:val="21"/>
        </w:rPr>
        <w:t>étudiant·e·s</w:t>
      </w:r>
      <w:proofErr w:type="spellEnd"/>
      <w:r>
        <w:rPr>
          <w:sz w:val="21"/>
          <w:szCs w:val="21"/>
        </w:rPr>
        <w:t xml:space="preserve"> peuvent aborder en autonomie et quels sont ceux pour lesquels ils/elles ont absolument besoin de moi ?</w:t>
      </w:r>
    </w:p>
    <w:p w14:paraId="661A8337" w14:textId="3E09E341" w:rsidR="00762F69" w:rsidRPr="00B6750A" w:rsidRDefault="00762F69" w:rsidP="00B6750A">
      <w:pPr>
        <w:pStyle w:val="Paragraphedeliste"/>
        <w:numPr>
          <w:ilvl w:val="0"/>
          <w:numId w:val="24"/>
        </w:numPr>
        <w:rPr>
          <w:sz w:val="21"/>
          <w:szCs w:val="21"/>
        </w:rPr>
      </w:pPr>
      <w:r>
        <w:rPr>
          <w:sz w:val="21"/>
          <w:szCs w:val="21"/>
        </w:rPr>
        <w:t>Dans mon enseignement, y a-t-il des moments nécessairement synchrones et d’autres qui peuvent être organisés de façon asynchrone ?</w:t>
      </w:r>
    </w:p>
    <w:p w14:paraId="11A157AB" w14:textId="581EF711" w:rsidR="008E4365" w:rsidRDefault="008E4365" w:rsidP="008E4365">
      <w:pPr>
        <w:rPr>
          <w:sz w:val="21"/>
          <w:szCs w:val="21"/>
        </w:rPr>
      </w:pPr>
    </w:p>
    <w:p w14:paraId="36F93BFD" w14:textId="127F3992" w:rsidR="00507F60" w:rsidRDefault="00507F60" w:rsidP="008E4365">
      <w:pPr>
        <w:rPr>
          <w:sz w:val="21"/>
          <w:szCs w:val="21"/>
        </w:rPr>
      </w:pPr>
    </w:p>
    <w:p w14:paraId="35D055A7" w14:textId="1472C9AD" w:rsidR="00507F60" w:rsidRDefault="00507F60" w:rsidP="008E4365">
      <w:pPr>
        <w:rPr>
          <w:sz w:val="21"/>
          <w:szCs w:val="21"/>
        </w:rPr>
      </w:pPr>
    </w:p>
    <w:p w14:paraId="613CB93D" w14:textId="77777777" w:rsidR="00507F60" w:rsidRPr="008E4365" w:rsidRDefault="00507F60" w:rsidP="008E4365">
      <w:pPr>
        <w:rPr>
          <w:sz w:val="21"/>
          <w:szCs w:val="21"/>
        </w:rPr>
      </w:pPr>
    </w:p>
    <w:tbl>
      <w:tblPr>
        <w:tblStyle w:val="Grilledutableau"/>
        <w:tblW w:w="0" w:type="auto"/>
        <w:tblLayout w:type="fixed"/>
        <w:tblLook w:val="04A0" w:firstRow="1" w:lastRow="0" w:firstColumn="1" w:lastColumn="0" w:noHBand="0" w:noVBand="1"/>
      </w:tblPr>
      <w:tblGrid>
        <w:gridCol w:w="1271"/>
        <w:gridCol w:w="3119"/>
        <w:gridCol w:w="1842"/>
        <w:gridCol w:w="1843"/>
        <w:gridCol w:w="1843"/>
        <w:gridCol w:w="1701"/>
        <w:gridCol w:w="2375"/>
      </w:tblGrid>
      <w:tr w:rsidR="004F1E0E" w:rsidRPr="00B421D9" w14:paraId="3548A708" w14:textId="77777777" w:rsidTr="008D57AC">
        <w:trPr>
          <w:tblHeader/>
        </w:trPr>
        <w:tc>
          <w:tcPr>
            <w:tcW w:w="1271" w:type="dxa"/>
          </w:tcPr>
          <w:p w14:paraId="75AD042C" w14:textId="77777777" w:rsidR="008E4365" w:rsidRPr="00B421D9" w:rsidRDefault="008E4365" w:rsidP="008D57AC">
            <w:pPr>
              <w:rPr>
                <w:b/>
                <w:sz w:val="16"/>
                <w:szCs w:val="16"/>
              </w:rPr>
            </w:pPr>
            <w:r w:rsidRPr="00B421D9">
              <w:rPr>
                <w:b/>
                <w:sz w:val="16"/>
                <w:szCs w:val="16"/>
              </w:rPr>
              <w:lastRenderedPageBreak/>
              <w:t>Stratégies</w:t>
            </w:r>
          </w:p>
        </w:tc>
        <w:tc>
          <w:tcPr>
            <w:tcW w:w="3119" w:type="dxa"/>
          </w:tcPr>
          <w:p w14:paraId="09861003" w14:textId="77777777" w:rsidR="008E4365" w:rsidRPr="00B421D9" w:rsidRDefault="008E4365" w:rsidP="008D57AC">
            <w:pPr>
              <w:rPr>
                <w:b/>
                <w:sz w:val="16"/>
                <w:szCs w:val="16"/>
              </w:rPr>
            </w:pPr>
            <w:r w:rsidRPr="00B421D9">
              <w:rPr>
                <w:b/>
                <w:sz w:val="16"/>
                <w:szCs w:val="16"/>
              </w:rPr>
              <w:t>Description</w:t>
            </w:r>
          </w:p>
        </w:tc>
        <w:tc>
          <w:tcPr>
            <w:tcW w:w="1842" w:type="dxa"/>
          </w:tcPr>
          <w:p w14:paraId="7720F8A9" w14:textId="77777777" w:rsidR="008E4365" w:rsidRPr="00B421D9" w:rsidRDefault="008E4365" w:rsidP="008D57AC">
            <w:pPr>
              <w:rPr>
                <w:b/>
                <w:sz w:val="16"/>
                <w:szCs w:val="16"/>
              </w:rPr>
            </w:pPr>
            <w:r w:rsidRPr="00B421D9">
              <w:rPr>
                <w:b/>
                <w:sz w:val="16"/>
                <w:szCs w:val="16"/>
              </w:rPr>
              <w:t>Intention pédagogique</w:t>
            </w:r>
          </w:p>
        </w:tc>
        <w:tc>
          <w:tcPr>
            <w:tcW w:w="1843" w:type="dxa"/>
          </w:tcPr>
          <w:p w14:paraId="46F066BA" w14:textId="77777777" w:rsidR="008E4365" w:rsidRPr="00B421D9" w:rsidRDefault="008E4365" w:rsidP="008D57AC">
            <w:pPr>
              <w:rPr>
                <w:b/>
                <w:sz w:val="16"/>
                <w:szCs w:val="16"/>
              </w:rPr>
            </w:pPr>
            <w:r w:rsidRPr="00B421D9">
              <w:rPr>
                <w:b/>
                <w:sz w:val="16"/>
                <w:szCs w:val="16"/>
              </w:rPr>
              <w:t>Conditions d’efficacité</w:t>
            </w:r>
          </w:p>
        </w:tc>
        <w:tc>
          <w:tcPr>
            <w:tcW w:w="1843" w:type="dxa"/>
          </w:tcPr>
          <w:p w14:paraId="0FA1C6D0" w14:textId="77777777" w:rsidR="008E4365" w:rsidRPr="00B421D9" w:rsidRDefault="008E4365" w:rsidP="008D57AC">
            <w:pPr>
              <w:rPr>
                <w:b/>
                <w:sz w:val="16"/>
                <w:szCs w:val="16"/>
              </w:rPr>
            </w:pPr>
            <w:r w:rsidRPr="00B421D9">
              <w:rPr>
                <w:b/>
                <w:sz w:val="16"/>
                <w:szCs w:val="16"/>
              </w:rPr>
              <w:t>Rôle de l’</w:t>
            </w:r>
            <w:proofErr w:type="spellStart"/>
            <w:r w:rsidRPr="00B421D9">
              <w:rPr>
                <w:b/>
                <w:sz w:val="16"/>
                <w:szCs w:val="16"/>
              </w:rPr>
              <w:t>enseignant·e</w:t>
            </w:r>
            <w:proofErr w:type="spellEnd"/>
          </w:p>
        </w:tc>
        <w:tc>
          <w:tcPr>
            <w:tcW w:w="1701" w:type="dxa"/>
          </w:tcPr>
          <w:p w14:paraId="4C54D9DA" w14:textId="77777777" w:rsidR="008E4365" w:rsidRPr="00B421D9" w:rsidRDefault="008E4365" w:rsidP="008D57AC">
            <w:pPr>
              <w:rPr>
                <w:b/>
                <w:sz w:val="16"/>
                <w:szCs w:val="16"/>
              </w:rPr>
            </w:pPr>
            <w:r w:rsidRPr="00B421D9">
              <w:rPr>
                <w:b/>
                <w:sz w:val="16"/>
                <w:szCs w:val="16"/>
              </w:rPr>
              <w:t xml:space="preserve">Rôle des </w:t>
            </w:r>
            <w:proofErr w:type="spellStart"/>
            <w:r w:rsidRPr="00B421D9">
              <w:rPr>
                <w:b/>
                <w:sz w:val="16"/>
                <w:szCs w:val="16"/>
              </w:rPr>
              <w:t>étudiant·e·s</w:t>
            </w:r>
            <w:proofErr w:type="spellEnd"/>
          </w:p>
        </w:tc>
        <w:tc>
          <w:tcPr>
            <w:tcW w:w="2375" w:type="dxa"/>
          </w:tcPr>
          <w:p w14:paraId="6E365430" w14:textId="77777777" w:rsidR="008E4365" w:rsidRPr="00B421D9" w:rsidRDefault="008E4365" w:rsidP="008D57AC">
            <w:pPr>
              <w:rPr>
                <w:b/>
                <w:sz w:val="16"/>
                <w:szCs w:val="16"/>
              </w:rPr>
            </w:pPr>
            <w:r>
              <w:rPr>
                <w:b/>
                <w:sz w:val="16"/>
                <w:szCs w:val="16"/>
              </w:rPr>
              <w:t>Suggestions d’outils</w:t>
            </w:r>
          </w:p>
        </w:tc>
      </w:tr>
      <w:tr w:rsidR="004F1E0E" w14:paraId="1B17A50D" w14:textId="77777777" w:rsidTr="008D57AC">
        <w:tblPrEx>
          <w:tblCellMar>
            <w:left w:w="70" w:type="dxa"/>
            <w:right w:w="70" w:type="dxa"/>
          </w:tblCellMar>
        </w:tblPrEx>
        <w:tc>
          <w:tcPr>
            <w:tcW w:w="1271" w:type="dxa"/>
          </w:tcPr>
          <w:p w14:paraId="3F3C9F78" w14:textId="77777777" w:rsidR="008E4365" w:rsidRPr="00B421D9" w:rsidRDefault="008E4365" w:rsidP="008D57AC">
            <w:pPr>
              <w:rPr>
                <w:b/>
                <w:sz w:val="16"/>
                <w:szCs w:val="16"/>
              </w:rPr>
            </w:pPr>
            <w:r>
              <w:rPr>
                <w:b/>
                <w:sz w:val="16"/>
                <w:szCs w:val="16"/>
              </w:rPr>
              <w:t>1. Citations</w:t>
            </w:r>
          </w:p>
        </w:tc>
        <w:tc>
          <w:tcPr>
            <w:tcW w:w="3119" w:type="dxa"/>
          </w:tcPr>
          <w:p w14:paraId="61EA570C" w14:textId="77777777" w:rsidR="00001C22" w:rsidRDefault="00507F60" w:rsidP="008D57AC">
            <w:pPr>
              <w:rPr>
                <w:sz w:val="16"/>
                <w:szCs w:val="16"/>
              </w:rPr>
            </w:pPr>
            <w:r>
              <w:rPr>
                <w:sz w:val="16"/>
                <w:szCs w:val="16"/>
              </w:rPr>
              <w:t>L’</w:t>
            </w:r>
            <w:proofErr w:type="spellStart"/>
            <w:r>
              <w:rPr>
                <w:sz w:val="16"/>
                <w:szCs w:val="16"/>
              </w:rPr>
              <w:t>enseignant·e</w:t>
            </w:r>
            <w:proofErr w:type="spellEnd"/>
            <w:r>
              <w:rPr>
                <w:sz w:val="16"/>
                <w:szCs w:val="16"/>
              </w:rPr>
              <w:t xml:space="preserve"> surligne de courts passages significatifs dans </w:t>
            </w:r>
            <w:r w:rsidR="00001C22">
              <w:rPr>
                <w:sz w:val="16"/>
                <w:szCs w:val="16"/>
              </w:rPr>
              <w:t>un texte scientifique</w:t>
            </w:r>
            <w:r w:rsidR="005C678B">
              <w:rPr>
                <w:sz w:val="16"/>
                <w:szCs w:val="16"/>
              </w:rPr>
              <w:t xml:space="preserve"> et le met à disposition en ligne</w:t>
            </w:r>
            <w:r w:rsidR="00001C22">
              <w:rPr>
                <w:sz w:val="16"/>
                <w:szCs w:val="16"/>
              </w:rPr>
              <w:t xml:space="preserve">. La consigne pour </w:t>
            </w:r>
            <w:proofErr w:type="gramStart"/>
            <w:r w:rsidR="00001C22">
              <w:rPr>
                <w:sz w:val="16"/>
                <w:szCs w:val="16"/>
              </w:rPr>
              <w:t xml:space="preserve">les </w:t>
            </w:r>
            <w:proofErr w:type="spellStart"/>
            <w:r w:rsidR="00001C22">
              <w:rPr>
                <w:sz w:val="16"/>
                <w:szCs w:val="16"/>
              </w:rPr>
              <w:t>étudiant</w:t>
            </w:r>
            <w:proofErr w:type="gramEnd"/>
            <w:r w:rsidR="00001C22">
              <w:rPr>
                <w:sz w:val="16"/>
                <w:szCs w:val="16"/>
              </w:rPr>
              <w:t>·e·s</w:t>
            </w:r>
            <w:proofErr w:type="spellEnd"/>
            <w:r w:rsidR="00001C22">
              <w:rPr>
                <w:sz w:val="16"/>
                <w:szCs w:val="16"/>
              </w:rPr>
              <w:t xml:space="preserve"> est de proposer par écrit une explication personnelle en une demi-page ou </w:t>
            </w:r>
            <w:r w:rsidR="005C678B">
              <w:rPr>
                <w:sz w:val="16"/>
                <w:szCs w:val="16"/>
              </w:rPr>
              <w:t xml:space="preserve">oralement </w:t>
            </w:r>
            <w:r w:rsidR="00001C22">
              <w:rPr>
                <w:sz w:val="16"/>
                <w:szCs w:val="16"/>
              </w:rPr>
              <w:t>en deux minutes. Ces explications sont postées dans un forum ou un devoir sur Moodle. Un feedback individuel ou collectif est rédigé par l’</w:t>
            </w:r>
            <w:proofErr w:type="spellStart"/>
            <w:r w:rsidR="00001C22">
              <w:rPr>
                <w:sz w:val="16"/>
                <w:szCs w:val="16"/>
              </w:rPr>
              <w:t>enseignant·e</w:t>
            </w:r>
            <w:proofErr w:type="spellEnd"/>
            <w:r w:rsidR="00001C22">
              <w:rPr>
                <w:sz w:val="16"/>
                <w:szCs w:val="16"/>
              </w:rPr>
              <w:t>, soit par écrit, soit dans une courte vidéo.</w:t>
            </w:r>
          </w:p>
          <w:p w14:paraId="13BE95F7" w14:textId="74B51A89" w:rsidR="005C678B" w:rsidRPr="00FC1993" w:rsidRDefault="005C678B" w:rsidP="008D57AC">
            <w:pPr>
              <w:rPr>
                <w:sz w:val="16"/>
                <w:szCs w:val="16"/>
              </w:rPr>
            </w:pPr>
            <w:r>
              <w:rPr>
                <w:sz w:val="16"/>
                <w:szCs w:val="16"/>
              </w:rPr>
              <w:t xml:space="preserve">Il peut être aussi demandé aux </w:t>
            </w:r>
            <w:proofErr w:type="spellStart"/>
            <w:r>
              <w:rPr>
                <w:sz w:val="16"/>
                <w:szCs w:val="16"/>
              </w:rPr>
              <w:t>étudiant·e·s</w:t>
            </w:r>
            <w:proofErr w:type="spellEnd"/>
            <w:r>
              <w:rPr>
                <w:sz w:val="16"/>
                <w:szCs w:val="16"/>
              </w:rPr>
              <w:t xml:space="preserve"> de réagir aux explications de leurs collègues pour les commenter ou poser des questions.</w:t>
            </w:r>
          </w:p>
        </w:tc>
        <w:tc>
          <w:tcPr>
            <w:tcW w:w="1842" w:type="dxa"/>
          </w:tcPr>
          <w:p w14:paraId="118BD044" w14:textId="77777777" w:rsidR="008E4365" w:rsidRDefault="008E4365" w:rsidP="008D57AC">
            <w:pPr>
              <w:rPr>
                <w:sz w:val="16"/>
                <w:szCs w:val="16"/>
              </w:rPr>
            </w:pPr>
            <w:r>
              <w:rPr>
                <w:sz w:val="16"/>
                <w:szCs w:val="16"/>
              </w:rPr>
              <w:t xml:space="preserve">Explorer une nouvelle matière en guidant la réflexion des </w:t>
            </w:r>
            <w:proofErr w:type="spellStart"/>
            <w:r>
              <w:rPr>
                <w:sz w:val="16"/>
                <w:szCs w:val="16"/>
              </w:rPr>
              <w:t>étudiant·e·s</w:t>
            </w:r>
            <w:proofErr w:type="spellEnd"/>
          </w:p>
          <w:p w14:paraId="0A1CB83E" w14:textId="77777777" w:rsidR="008E4365" w:rsidRDefault="008E4365" w:rsidP="008D57AC">
            <w:pPr>
              <w:rPr>
                <w:sz w:val="16"/>
                <w:szCs w:val="16"/>
              </w:rPr>
            </w:pPr>
            <w:r>
              <w:rPr>
                <w:sz w:val="16"/>
                <w:szCs w:val="16"/>
              </w:rPr>
              <w:t xml:space="preserve">Développer la compréhension des </w:t>
            </w:r>
            <w:proofErr w:type="spellStart"/>
            <w:r>
              <w:rPr>
                <w:sz w:val="16"/>
                <w:szCs w:val="16"/>
              </w:rPr>
              <w:t>étudiant·e·s</w:t>
            </w:r>
            <w:proofErr w:type="spellEnd"/>
            <w:r>
              <w:rPr>
                <w:sz w:val="16"/>
                <w:szCs w:val="16"/>
              </w:rPr>
              <w:t xml:space="preserve"> pour une matière</w:t>
            </w:r>
            <w:r w:rsidR="00001C22">
              <w:rPr>
                <w:sz w:val="16"/>
                <w:szCs w:val="16"/>
              </w:rPr>
              <w:t xml:space="preserve"> nouvelle ou vue récemment en présence</w:t>
            </w:r>
          </w:p>
          <w:p w14:paraId="3BC188A3" w14:textId="73314E7C" w:rsidR="006374DC" w:rsidRPr="00FC1993" w:rsidRDefault="006374DC" w:rsidP="008D57AC">
            <w:pPr>
              <w:rPr>
                <w:sz w:val="16"/>
                <w:szCs w:val="16"/>
              </w:rPr>
            </w:pPr>
            <w:r>
              <w:rPr>
                <w:sz w:val="16"/>
                <w:szCs w:val="16"/>
              </w:rPr>
              <w:t xml:space="preserve">Pour </w:t>
            </w:r>
            <w:proofErr w:type="gramStart"/>
            <w:r>
              <w:rPr>
                <w:sz w:val="16"/>
                <w:szCs w:val="16"/>
              </w:rPr>
              <w:t xml:space="preserve">les </w:t>
            </w:r>
            <w:proofErr w:type="spellStart"/>
            <w:r>
              <w:rPr>
                <w:sz w:val="16"/>
                <w:szCs w:val="16"/>
              </w:rPr>
              <w:t>étudiant</w:t>
            </w:r>
            <w:proofErr w:type="gramEnd"/>
            <w:r>
              <w:rPr>
                <w:sz w:val="16"/>
                <w:szCs w:val="16"/>
              </w:rPr>
              <w:t>·e·s</w:t>
            </w:r>
            <w:proofErr w:type="spellEnd"/>
            <w:r>
              <w:rPr>
                <w:sz w:val="16"/>
                <w:szCs w:val="16"/>
              </w:rPr>
              <w:t>, lire les explications de leurs collègues et enrichir leur compréhension</w:t>
            </w:r>
          </w:p>
        </w:tc>
        <w:tc>
          <w:tcPr>
            <w:tcW w:w="1843" w:type="dxa"/>
          </w:tcPr>
          <w:p w14:paraId="24D1981D" w14:textId="77777777" w:rsidR="008E4365" w:rsidRDefault="00BC2F8F" w:rsidP="008D57AC">
            <w:pPr>
              <w:rPr>
                <w:sz w:val="16"/>
                <w:szCs w:val="16"/>
              </w:rPr>
            </w:pPr>
            <w:r>
              <w:rPr>
                <w:sz w:val="16"/>
                <w:szCs w:val="16"/>
              </w:rPr>
              <w:t xml:space="preserve">Choix judicieux des passages surlignés qui conduiront les </w:t>
            </w:r>
            <w:proofErr w:type="spellStart"/>
            <w:r>
              <w:rPr>
                <w:sz w:val="16"/>
                <w:szCs w:val="16"/>
              </w:rPr>
              <w:t>étudiant·e·s</w:t>
            </w:r>
            <w:proofErr w:type="spellEnd"/>
            <w:r>
              <w:rPr>
                <w:sz w:val="16"/>
                <w:szCs w:val="16"/>
              </w:rPr>
              <w:t xml:space="preserve"> à rechercher d’autres informations</w:t>
            </w:r>
          </w:p>
          <w:p w14:paraId="0AA39715" w14:textId="3A7B6273" w:rsidR="005C678B" w:rsidRPr="00FC1993" w:rsidRDefault="005C678B" w:rsidP="008D57AC">
            <w:pPr>
              <w:rPr>
                <w:sz w:val="16"/>
                <w:szCs w:val="16"/>
              </w:rPr>
            </w:pPr>
            <w:r>
              <w:rPr>
                <w:sz w:val="16"/>
                <w:szCs w:val="16"/>
              </w:rPr>
              <w:t xml:space="preserve">Qualité du feedback délivré aux </w:t>
            </w:r>
            <w:proofErr w:type="spellStart"/>
            <w:r>
              <w:rPr>
                <w:sz w:val="16"/>
                <w:szCs w:val="16"/>
              </w:rPr>
              <w:t>étudiant·e·s</w:t>
            </w:r>
            <w:proofErr w:type="spellEnd"/>
          </w:p>
        </w:tc>
        <w:tc>
          <w:tcPr>
            <w:tcW w:w="1843" w:type="dxa"/>
          </w:tcPr>
          <w:p w14:paraId="3C75223F" w14:textId="77777777" w:rsidR="008E4365" w:rsidRDefault="00BC2F8F" w:rsidP="008D57AC">
            <w:pPr>
              <w:rPr>
                <w:sz w:val="16"/>
                <w:szCs w:val="16"/>
              </w:rPr>
            </w:pPr>
            <w:r>
              <w:rPr>
                <w:sz w:val="16"/>
                <w:szCs w:val="16"/>
              </w:rPr>
              <w:t>Choix des passages du texte</w:t>
            </w:r>
          </w:p>
          <w:p w14:paraId="10B9A8CA" w14:textId="77777777" w:rsidR="00BC2F8F" w:rsidRDefault="00BC2F8F" w:rsidP="008D57AC">
            <w:pPr>
              <w:rPr>
                <w:sz w:val="16"/>
                <w:szCs w:val="16"/>
              </w:rPr>
            </w:pPr>
            <w:r>
              <w:rPr>
                <w:sz w:val="16"/>
                <w:szCs w:val="16"/>
              </w:rPr>
              <w:t xml:space="preserve">Lecture et écoute des explications des </w:t>
            </w:r>
            <w:proofErr w:type="spellStart"/>
            <w:r>
              <w:rPr>
                <w:sz w:val="16"/>
                <w:szCs w:val="16"/>
              </w:rPr>
              <w:t>étudiant·e·s</w:t>
            </w:r>
            <w:proofErr w:type="spellEnd"/>
          </w:p>
          <w:p w14:paraId="40E7A724" w14:textId="56DC4E8E" w:rsidR="005C678B" w:rsidRPr="00FC1993" w:rsidRDefault="005C678B" w:rsidP="008D57AC">
            <w:pPr>
              <w:rPr>
                <w:sz w:val="16"/>
                <w:szCs w:val="16"/>
              </w:rPr>
            </w:pPr>
            <w:r>
              <w:rPr>
                <w:sz w:val="16"/>
                <w:szCs w:val="16"/>
              </w:rPr>
              <w:t>Écriture ou enregistrement d’un feedback individuel ou collectif</w:t>
            </w:r>
          </w:p>
        </w:tc>
        <w:tc>
          <w:tcPr>
            <w:tcW w:w="1701" w:type="dxa"/>
          </w:tcPr>
          <w:p w14:paraId="3539F4B1" w14:textId="77777777" w:rsidR="00BC2F8F" w:rsidRDefault="00BC2F8F" w:rsidP="00BC2F8F">
            <w:pPr>
              <w:rPr>
                <w:sz w:val="16"/>
                <w:szCs w:val="16"/>
              </w:rPr>
            </w:pPr>
            <w:r>
              <w:rPr>
                <w:sz w:val="16"/>
                <w:szCs w:val="16"/>
              </w:rPr>
              <w:t>Temps de travail estimé : 2h</w:t>
            </w:r>
          </w:p>
          <w:p w14:paraId="10D151F8" w14:textId="77777777" w:rsidR="008E4365" w:rsidRDefault="00BC2F8F" w:rsidP="008D57AC">
            <w:pPr>
              <w:rPr>
                <w:sz w:val="16"/>
                <w:szCs w:val="16"/>
              </w:rPr>
            </w:pPr>
            <w:r>
              <w:rPr>
                <w:sz w:val="16"/>
                <w:szCs w:val="16"/>
              </w:rPr>
              <w:t>Lecture du passage et compréhension du texte pour élaborer une explication personnelle</w:t>
            </w:r>
          </w:p>
          <w:p w14:paraId="77DFE0C3" w14:textId="433EC11F" w:rsidR="00BC2F8F" w:rsidRDefault="00BC2F8F" w:rsidP="008D57AC">
            <w:pPr>
              <w:rPr>
                <w:sz w:val="16"/>
                <w:szCs w:val="16"/>
              </w:rPr>
            </w:pPr>
            <w:r>
              <w:rPr>
                <w:sz w:val="16"/>
                <w:szCs w:val="16"/>
              </w:rPr>
              <w:t>Écriture ou enregistrement audio de ses explications personnelles</w:t>
            </w:r>
          </w:p>
          <w:p w14:paraId="1203F7DB" w14:textId="25B85C3D" w:rsidR="00BC2F8F" w:rsidRPr="00FC1993" w:rsidRDefault="005C678B" w:rsidP="008D57AC">
            <w:pPr>
              <w:rPr>
                <w:sz w:val="16"/>
                <w:szCs w:val="16"/>
              </w:rPr>
            </w:pPr>
            <w:r>
              <w:rPr>
                <w:sz w:val="16"/>
                <w:szCs w:val="16"/>
              </w:rPr>
              <w:t xml:space="preserve">Commenter les travaux des autres </w:t>
            </w:r>
            <w:proofErr w:type="spellStart"/>
            <w:r>
              <w:rPr>
                <w:sz w:val="16"/>
                <w:szCs w:val="16"/>
              </w:rPr>
              <w:t>étudiant·e·s</w:t>
            </w:r>
            <w:proofErr w:type="spellEnd"/>
          </w:p>
        </w:tc>
        <w:tc>
          <w:tcPr>
            <w:tcW w:w="2375" w:type="dxa"/>
          </w:tcPr>
          <w:p w14:paraId="2BF3DACB" w14:textId="77777777" w:rsidR="00001C22" w:rsidRDefault="00001C22" w:rsidP="00001C22">
            <w:pPr>
              <w:rPr>
                <w:sz w:val="16"/>
                <w:szCs w:val="16"/>
              </w:rPr>
            </w:pPr>
            <w:r>
              <w:rPr>
                <w:sz w:val="16"/>
                <w:szCs w:val="16"/>
              </w:rPr>
              <w:t>Moodle :</w:t>
            </w:r>
          </w:p>
          <w:p w14:paraId="451D71F7" w14:textId="77777777" w:rsidR="00001C22" w:rsidRPr="00C2079E" w:rsidRDefault="00001C22" w:rsidP="00001C22">
            <w:pPr>
              <w:rPr>
                <w:sz w:val="16"/>
                <w:szCs w:val="16"/>
              </w:rPr>
            </w:pPr>
            <w:r>
              <w:rPr>
                <w:sz w:val="16"/>
                <w:szCs w:val="16"/>
              </w:rPr>
              <w:t xml:space="preserve">- </w:t>
            </w:r>
            <w:r w:rsidRPr="00C2079E">
              <w:rPr>
                <w:sz w:val="16"/>
                <w:szCs w:val="16"/>
              </w:rPr>
              <w:t>Forum (pour évaluation entre pairs</w:t>
            </w:r>
            <w:r>
              <w:rPr>
                <w:sz w:val="16"/>
                <w:szCs w:val="16"/>
              </w:rPr>
              <w:t xml:space="preserve"> ou discussion entre </w:t>
            </w:r>
            <w:proofErr w:type="spellStart"/>
            <w:r>
              <w:rPr>
                <w:sz w:val="16"/>
                <w:szCs w:val="16"/>
              </w:rPr>
              <w:t>étudiant·e·s</w:t>
            </w:r>
            <w:proofErr w:type="spellEnd"/>
            <w:r w:rsidRPr="00C2079E">
              <w:rPr>
                <w:sz w:val="16"/>
                <w:szCs w:val="16"/>
              </w:rPr>
              <w:t>)</w:t>
            </w:r>
          </w:p>
          <w:p w14:paraId="15A9F0DE" w14:textId="77777777" w:rsidR="00001C22" w:rsidRDefault="00001C22" w:rsidP="00001C22">
            <w:pPr>
              <w:rPr>
                <w:sz w:val="16"/>
                <w:szCs w:val="16"/>
              </w:rPr>
            </w:pPr>
            <w:r>
              <w:rPr>
                <w:sz w:val="16"/>
                <w:szCs w:val="16"/>
              </w:rPr>
              <w:t xml:space="preserve">- </w:t>
            </w:r>
            <w:r w:rsidRPr="00C2079E">
              <w:rPr>
                <w:sz w:val="16"/>
                <w:szCs w:val="16"/>
              </w:rPr>
              <w:t>Devoir</w:t>
            </w:r>
          </w:p>
          <w:p w14:paraId="338A29D9" w14:textId="1E66C2AE" w:rsidR="00001C22" w:rsidRDefault="00001C22" w:rsidP="00001C22">
            <w:pPr>
              <w:rPr>
                <w:sz w:val="16"/>
                <w:szCs w:val="16"/>
              </w:rPr>
            </w:pPr>
            <w:r>
              <w:rPr>
                <w:sz w:val="16"/>
                <w:szCs w:val="16"/>
              </w:rPr>
              <w:t>- Test (avec question à réponse longue</w:t>
            </w:r>
            <w:r w:rsidR="005C678B">
              <w:rPr>
                <w:sz w:val="16"/>
                <w:szCs w:val="16"/>
              </w:rPr>
              <w:t xml:space="preserve"> ou fichier audio à attacher</w:t>
            </w:r>
            <w:r>
              <w:rPr>
                <w:sz w:val="16"/>
                <w:szCs w:val="16"/>
              </w:rPr>
              <w:t>)</w:t>
            </w:r>
          </w:p>
          <w:p w14:paraId="56744252" w14:textId="77777777" w:rsidR="00001C22" w:rsidRDefault="00001C22" w:rsidP="00001C22">
            <w:pPr>
              <w:rPr>
                <w:sz w:val="16"/>
                <w:szCs w:val="16"/>
              </w:rPr>
            </w:pPr>
          </w:p>
          <w:p w14:paraId="3D4855FD" w14:textId="4521317C" w:rsidR="008E4365" w:rsidRPr="00001C22" w:rsidRDefault="00001C22" w:rsidP="00001C22">
            <w:pPr>
              <w:rPr>
                <w:sz w:val="16"/>
                <w:szCs w:val="16"/>
              </w:rPr>
            </w:pPr>
            <w:r>
              <w:rPr>
                <w:sz w:val="16"/>
                <w:szCs w:val="16"/>
              </w:rPr>
              <w:t>Email (avec un petit groupe d’</w:t>
            </w:r>
            <w:proofErr w:type="spellStart"/>
            <w:r>
              <w:rPr>
                <w:sz w:val="16"/>
                <w:szCs w:val="16"/>
              </w:rPr>
              <w:t>étudiant·e·s</w:t>
            </w:r>
            <w:proofErr w:type="spellEnd"/>
            <w:r>
              <w:rPr>
                <w:sz w:val="16"/>
                <w:szCs w:val="16"/>
              </w:rPr>
              <w:t>)</w:t>
            </w:r>
          </w:p>
        </w:tc>
      </w:tr>
      <w:tr w:rsidR="004F1E0E" w14:paraId="3CC87AB1" w14:textId="77777777" w:rsidTr="008D57AC">
        <w:tblPrEx>
          <w:tblCellMar>
            <w:left w:w="70" w:type="dxa"/>
            <w:right w:w="70" w:type="dxa"/>
          </w:tblCellMar>
        </w:tblPrEx>
        <w:tc>
          <w:tcPr>
            <w:tcW w:w="1271" w:type="dxa"/>
          </w:tcPr>
          <w:p w14:paraId="7523AAE7" w14:textId="77777777" w:rsidR="008E4365" w:rsidRPr="0013536D" w:rsidRDefault="008E4365" w:rsidP="008D57AC">
            <w:pPr>
              <w:rPr>
                <w:b/>
                <w:sz w:val="16"/>
                <w:szCs w:val="16"/>
              </w:rPr>
            </w:pPr>
            <w:r>
              <w:rPr>
                <w:b/>
                <w:sz w:val="16"/>
                <w:szCs w:val="16"/>
              </w:rPr>
              <w:t>2. Réponse écrite courte à une question (‘</w:t>
            </w:r>
            <w:proofErr w:type="spellStart"/>
            <w:r>
              <w:rPr>
                <w:b/>
                <w:i/>
                <w:sz w:val="16"/>
                <w:szCs w:val="16"/>
              </w:rPr>
              <w:t>Low-stakes</w:t>
            </w:r>
            <w:proofErr w:type="spellEnd"/>
            <w:r>
              <w:rPr>
                <w:b/>
                <w:i/>
                <w:sz w:val="16"/>
                <w:szCs w:val="16"/>
              </w:rPr>
              <w:t xml:space="preserve"> </w:t>
            </w:r>
            <w:proofErr w:type="spellStart"/>
            <w:r>
              <w:rPr>
                <w:b/>
                <w:i/>
                <w:sz w:val="16"/>
                <w:szCs w:val="16"/>
              </w:rPr>
              <w:t>writing</w:t>
            </w:r>
            <w:proofErr w:type="spellEnd"/>
            <w:r>
              <w:rPr>
                <w:b/>
                <w:sz w:val="16"/>
                <w:szCs w:val="16"/>
              </w:rPr>
              <w:t>’)</w:t>
            </w:r>
          </w:p>
        </w:tc>
        <w:tc>
          <w:tcPr>
            <w:tcW w:w="3119" w:type="dxa"/>
          </w:tcPr>
          <w:p w14:paraId="74604F2F" w14:textId="2F639AC3" w:rsidR="008E4365" w:rsidRPr="00FC1993" w:rsidRDefault="008E4365" w:rsidP="008D57AC">
            <w:pPr>
              <w:rPr>
                <w:sz w:val="16"/>
                <w:szCs w:val="16"/>
              </w:rPr>
            </w:pPr>
            <w:r>
              <w:rPr>
                <w:sz w:val="16"/>
                <w:szCs w:val="16"/>
              </w:rPr>
              <w:t xml:space="preserve">Pour faire suite à une précédente séance d’enseignement, </w:t>
            </w:r>
            <w:r w:rsidR="008D57AC">
              <w:rPr>
                <w:sz w:val="16"/>
                <w:szCs w:val="16"/>
              </w:rPr>
              <w:t>l’</w:t>
            </w:r>
            <w:proofErr w:type="spellStart"/>
            <w:r w:rsidR="008D57AC">
              <w:rPr>
                <w:sz w:val="16"/>
                <w:szCs w:val="16"/>
              </w:rPr>
              <w:t>enseignant·e</w:t>
            </w:r>
            <w:proofErr w:type="spellEnd"/>
            <w:r>
              <w:rPr>
                <w:sz w:val="16"/>
                <w:szCs w:val="16"/>
              </w:rPr>
              <w:t xml:space="preserve"> pose une question de compréhension ou de réflexion (recherche d’exemples, élaboration d’une opinion personnelle ou d’arguments, etc.) aux </w:t>
            </w:r>
            <w:proofErr w:type="spellStart"/>
            <w:r w:rsidR="008D57AC">
              <w:rPr>
                <w:sz w:val="16"/>
                <w:szCs w:val="16"/>
              </w:rPr>
              <w:t>étudiant·e·s</w:t>
            </w:r>
            <w:proofErr w:type="spellEnd"/>
            <w:r>
              <w:rPr>
                <w:sz w:val="16"/>
                <w:szCs w:val="16"/>
              </w:rPr>
              <w:t xml:space="preserve"> qui devront préparer une réponse écrite d’une demi page maximum. La question posée peut susciter aussi une recherche de documentation. Les </w:t>
            </w:r>
            <w:proofErr w:type="spellStart"/>
            <w:r w:rsidR="008D57AC">
              <w:rPr>
                <w:sz w:val="16"/>
                <w:szCs w:val="16"/>
              </w:rPr>
              <w:t>étudiant·e·s</w:t>
            </w:r>
            <w:proofErr w:type="spellEnd"/>
            <w:r>
              <w:rPr>
                <w:sz w:val="16"/>
                <w:szCs w:val="16"/>
              </w:rPr>
              <w:t xml:space="preserve"> envoient leur réponse par email ou via la plate-forme virtuelle d’enseignement. Éventuellement, il leur est demandé de réagir aux contributions des autres </w:t>
            </w:r>
            <w:proofErr w:type="spellStart"/>
            <w:r>
              <w:rPr>
                <w:sz w:val="16"/>
                <w:szCs w:val="16"/>
              </w:rPr>
              <w:t>étudiant·e·s</w:t>
            </w:r>
            <w:proofErr w:type="spellEnd"/>
            <w:r>
              <w:rPr>
                <w:sz w:val="16"/>
                <w:szCs w:val="16"/>
              </w:rPr>
              <w:t xml:space="preserve"> dans un forum. A la fin du délai de rendu, un feed-back collectif à propos des réponses est proposé par </w:t>
            </w:r>
            <w:r w:rsidR="008D57AC">
              <w:rPr>
                <w:sz w:val="16"/>
                <w:szCs w:val="16"/>
              </w:rPr>
              <w:t>l’</w:t>
            </w:r>
            <w:proofErr w:type="spellStart"/>
            <w:r w:rsidR="008D57AC">
              <w:rPr>
                <w:sz w:val="16"/>
                <w:szCs w:val="16"/>
              </w:rPr>
              <w:t>enseignant·e</w:t>
            </w:r>
            <w:proofErr w:type="spellEnd"/>
            <w:r>
              <w:rPr>
                <w:sz w:val="16"/>
                <w:szCs w:val="16"/>
              </w:rPr>
              <w:t>.</w:t>
            </w:r>
          </w:p>
        </w:tc>
        <w:tc>
          <w:tcPr>
            <w:tcW w:w="1842" w:type="dxa"/>
          </w:tcPr>
          <w:p w14:paraId="2DCAB43D" w14:textId="77777777" w:rsidR="008E4365" w:rsidRDefault="008E4365" w:rsidP="008D57AC">
            <w:pPr>
              <w:rPr>
                <w:sz w:val="16"/>
                <w:szCs w:val="16"/>
              </w:rPr>
            </w:pPr>
            <w:r>
              <w:rPr>
                <w:sz w:val="16"/>
                <w:szCs w:val="16"/>
              </w:rPr>
              <w:t>Poursuivre la réflexion sur un sujet au-delà d’une séance de cours</w:t>
            </w:r>
          </w:p>
          <w:p w14:paraId="54714CDE" w14:textId="5807C6AA" w:rsidR="008E4365" w:rsidRPr="00FC1993" w:rsidRDefault="008E4365" w:rsidP="008D57AC">
            <w:pPr>
              <w:rPr>
                <w:sz w:val="16"/>
                <w:szCs w:val="16"/>
              </w:rPr>
            </w:pPr>
            <w:r>
              <w:rPr>
                <w:sz w:val="16"/>
                <w:szCs w:val="16"/>
              </w:rPr>
              <w:t xml:space="preserve">Inciter les </w:t>
            </w:r>
            <w:proofErr w:type="spellStart"/>
            <w:r w:rsidR="008D57AC">
              <w:rPr>
                <w:sz w:val="16"/>
                <w:szCs w:val="16"/>
              </w:rPr>
              <w:t>étudiant·e·s</w:t>
            </w:r>
            <w:proofErr w:type="spellEnd"/>
            <w:r>
              <w:rPr>
                <w:sz w:val="16"/>
                <w:szCs w:val="16"/>
              </w:rPr>
              <w:t xml:space="preserve"> à réaliser une recherche personnelle d’informations</w:t>
            </w:r>
          </w:p>
        </w:tc>
        <w:tc>
          <w:tcPr>
            <w:tcW w:w="1843" w:type="dxa"/>
          </w:tcPr>
          <w:p w14:paraId="199ED025" w14:textId="77777777" w:rsidR="008E4365" w:rsidRDefault="008E4365" w:rsidP="008D57AC">
            <w:pPr>
              <w:rPr>
                <w:sz w:val="16"/>
                <w:szCs w:val="16"/>
              </w:rPr>
            </w:pPr>
            <w:r>
              <w:rPr>
                <w:sz w:val="16"/>
                <w:szCs w:val="16"/>
              </w:rPr>
              <w:t>Choix judicieux de la question</w:t>
            </w:r>
          </w:p>
          <w:p w14:paraId="1053D73D" w14:textId="3DC15B38" w:rsidR="008E4365" w:rsidRDefault="008E4365" w:rsidP="008D57AC">
            <w:pPr>
              <w:rPr>
                <w:sz w:val="16"/>
                <w:szCs w:val="16"/>
              </w:rPr>
            </w:pPr>
            <w:r>
              <w:rPr>
                <w:sz w:val="16"/>
                <w:szCs w:val="16"/>
              </w:rPr>
              <w:t xml:space="preserve">Qualité du feed-back aux </w:t>
            </w:r>
            <w:proofErr w:type="spellStart"/>
            <w:r w:rsidR="008D57AC">
              <w:rPr>
                <w:sz w:val="16"/>
                <w:szCs w:val="16"/>
              </w:rPr>
              <w:t>étudiant·e·s</w:t>
            </w:r>
            <w:proofErr w:type="spellEnd"/>
          </w:p>
          <w:p w14:paraId="7CA3D9B4" w14:textId="0F9733FA" w:rsidR="005C678B" w:rsidRPr="00FC1993" w:rsidRDefault="005C678B" w:rsidP="008D57AC">
            <w:pPr>
              <w:rPr>
                <w:sz w:val="16"/>
                <w:szCs w:val="16"/>
              </w:rPr>
            </w:pPr>
            <w:r>
              <w:rPr>
                <w:sz w:val="16"/>
                <w:szCs w:val="16"/>
              </w:rPr>
              <w:t xml:space="preserve">Animation du forum (la consigne pour </w:t>
            </w:r>
            <w:proofErr w:type="gramStart"/>
            <w:r>
              <w:rPr>
                <w:sz w:val="16"/>
                <w:szCs w:val="16"/>
              </w:rPr>
              <w:t xml:space="preserve">les </w:t>
            </w:r>
            <w:proofErr w:type="spellStart"/>
            <w:r>
              <w:rPr>
                <w:sz w:val="16"/>
                <w:szCs w:val="16"/>
              </w:rPr>
              <w:t>étudiant</w:t>
            </w:r>
            <w:proofErr w:type="gramEnd"/>
            <w:r>
              <w:rPr>
                <w:sz w:val="16"/>
                <w:szCs w:val="16"/>
              </w:rPr>
              <w:t>·e·s</w:t>
            </w:r>
            <w:proofErr w:type="spellEnd"/>
            <w:r>
              <w:rPr>
                <w:sz w:val="16"/>
                <w:szCs w:val="16"/>
              </w:rPr>
              <w:t xml:space="preserve"> peut être de commenter 3 contributions de collègues) </w:t>
            </w:r>
          </w:p>
        </w:tc>
        <w:tc>
          <w:tcPr>
            <w:tcW w:w="1843" w:type="dxa"/>
          </w:tcPr>
          <w:p w14:paraId="34E3CC6C" w14:textId="77777777" w:rsidR="008E4365" w:rsidRDefault="006A4571" w:rsidP="008D57AC">
            <w:pPr>
              <w:rPr>
                <w:sz w:val="16"/>
                <w:szCs w:val="16"/>
              </w:rPr>
            </w:pPr>
            <w:r>
              <w:rPr>
                <w:sz w:val="16"/>
                <w:szCs w:val="16"/>
              </w:rPr>
              <w:t>Élaboration</w:t>
            </w:r>
            <w:r w:rsidR="008E4365">
              <w:rPr>
                <w:sz w:val="16"/>
                <w:szCs w:val="16"/>
              </w:rPr>
              <w:t xml:space="preserve"> d’une question</w:t>
            </w:r>
          </w:p>
          <w:p w14:paraId="222612CB" w14:textId="77777777" w:rsidR="008E4365" w:rsidRDefault="008E4365" w:rsidP="008D57AC">
            <w:pPr>
              <w:rPr>
                <w:sz w:val="16"/>
                <w:szCs w:val="16"/>
              </w:rPr>
            </w:pPr>
            <w:r>
              <w:rPr>
                <w:sz w:val="16"/>
                <w:szCs w:val="16"/>
              </w:rPr>
              <w:t>Synthèse des réponses</w:t>
            </w:r>
          </w:p>
          <w:p w14:paraId="29ABBB22" w14:textId="3BBC8D36" w:rsidR="008E4365" w:rsidRPr="00FC1993" w:rsidRDefault="008E4365" w:rsidP="008D57AC">
            <w:pPr>
              <w:rPr>
                <w:sz w:val="16"/>
                <w:szCs w:val="16"/>
              </w:rPr>
            </w:pPr>
            <w:r>
              <w:rPr>
                <w:sz w:val="16"/>
                <w:szCs w:val="16"/>
              </w:rPr>
              <w:t xml:space="preserve">Feed-back aux </w:t>
            </w:r>
            <w:proofErr w:type="spellStart"/>
            <w:r w:rsidR="008D57AC">
              <w:rPr>
                <w:sz w:val="16"/>
                <w:szCs w:val="16"/>
              </w:rPr>
              <w:t>étudiant·e·s</w:t>
            </w:r>
            <w:proofErr w:type="spellEnd"/>
          </w:p>
        </w:tc>
        <w:tc>
          <w:tcPr>
            <w:tcW w:w="1701" w:type="dxa"/>
          </w:tcPr>
          <w:p w14:paraId="7A250523" w14:textId="0308266E" w:rsidR="006374DC" w:rsidRDefault="006374DC" w:rsidP="008D57AC">
            <w:pPr>
              <w:rPr>
                <w:sz w:val="16"/>
                <w:szCs w:val="16"/>
              </w:rPr>
            </w:pPr>
            <w:r>
              <w:rPr>
                <w:sz w:val="16"/>
                <w:szCs w:val="16"/>
              </w:rPr>
              <w:t>Temps de travail estimé : 2h</w:t>
            </w:r>
          </w:p>
          <w:p w14:paraId="3C36C278" w14:textId="7FC315B7" w:rsidR="008E4365" w:rsidRDefault="008E4365" w:rsidP="008D57AC">
            <w:pPr>
              <w:rPr>
                <w:sz w:val="16"/>
                <w:szCs w:val="16"/>
              </w:rPr>
            </w:pPr>
            <w:r>
              <w:rPr>
                <w:sz w:val="16"/>
                <w:szCs w:val="16"/>
              </w:rPr>
              <w:t>Réflexion personnelle sur une question précise</w:t>
            </w:r>
          </w:p>
          <w:p w14:paraId="1BCF5B80" w14:textId="77777777" w:rsidR="008E4365" w:rsidRDefault="008E4365" w:rsidP="008D57AC">
            <w:pPr>
              <w:rPr>
                <w:sz w:val="16"/>
                <w:szCs w:val="16"/>
              </w:rPr>
            </w:pPr>
            <w:r>
              <w:rPr>
                <w:sz w:val="16"/>
                <w:szCs w:val="16"/>
              </w:rPr>
              <w:t>Recherche personnelle d’informations</w:t>
            </w:r>
          </w:p>
          <w:p w14:paraId="7CF5F22C" w14:textId="5CD804D0" w:rsidR="008E4365" w:rsidRPr="00FC1993" w:rsidRDefault="008E4365" w:rsidP="008D57AC">
            <w:pPr>
              <w:rPr>
                <w:sz w:val="16"/>
                <w:szCs w:val="16"/>
              </w:rPr>
            </w:pPr>
            <w:r>
              <w:rPr>
                <w:sz w:val="16"/>
                <w:szCs w:val="16"/>
              </w:rPr>
              <w:t xml:space="preserve">Réponse aux </w:t>
            </w:r>
            <w:r w:rsidR="005C678B">
              <w:rPr>
                <w:sz w:val="16"/>
                <w:szCs w:val="16"/>
              </w:rPr>
              <w:t>contributions</w:t>
            </w:r>
            <w:r>
              <w:rPr>
                <w:sz w:val="16"/>
                <w:szCs w:val="16"/>
              </w:rPr>
              <w:t xml:space="preserve"> des</w:t>
            </w:r>
            <w:r w:rsidR="005C678B">
              <w:rPr>
                <w:sz w:val="16"/>
                <w:szCs w:val="16"/>
              </w:rPr>
              <w:t xml:space="preserve"> autres </w:t>
            </w:r>
            <w:proofErr w:type="spellStart"/>
            <w:r w:rsidR="005C678B">
              <w:rPr>
                <w:sz w:val="16"/>
                <w:szCs w:val="16"/>
              </w:rPr>
              <w:t>étudiant·e·s</w:t>
            </w:r>
            <w:proofErr w:type="spellEnd"/>
          </w:p>
        </w:tc>
        <w:tc>
          <w:tcPr>
            <w:tcW w:w="2375" w:type="dxa"/>
          </w:tcPr>
          <w:p w14:paraId="0258766D" w14:textId="77777777" w:rsidR="008E4365" w:rsidRDefault="008E4365" w:rsidP="008D57AC">
            <w:pPr>
              <w:rPr>
                <w:sz w:val="16"/>
                <w:szCs w:val="16"/>
              </w:rPr>
            </w:pPr>
            <w:r>
              <w:rPr>
                <w:sz w:val="16"/>
                <w:szCs w:val="16"/>
              </w:rPr>
              <w:t>Moodle :</w:t>
            </w:r>
          </w:p>
          <w:p w14:paraId="16C3F191" w14:textId="77777777" w:rsidR="008E4365" w:rsidRPr="00C2079E" w:rsidRDefault="008E4365" w:rsidP="008D57AC">
            <w:pPr>
              <w:rPr>
                <w:sz w:val="16"/>
                <w:szCs w:val="16"/>
              </w:rPr>
            </w:pPr>
            <w:r>
              <w:rPr>
                <w:sz w:val="16"/>
                <w:szCs w:val="16"/>
              </w:rPr>
              <w:t xml:space="preserve">- </w:t>
            </w:r>
            <w:r w:rsidRPr="00C2079E">
              <w:rPr>
                <w:sz w:val="16"/>
                <w:szCs w:val="16"/>
              </w:rPr>
              <w:t>Forum (pour évaluation entre pairs</w:t>
            </w:r>
            <w:r>
              <w:rPr>
                <w:sz w:val="16"/>
                <w:szCs w:val="16"/>
              </w:rPr>
              <w:t xml:space="preserve"> ou discussion entre </w:t>
            </w:r>
            <w:proofErr w:type="spellStart"/>
            <w:r>
              <w:rPr>
                <w:sz w:val="16"/>
                <w:szCs w:val="16"/>
              </w:rPr>
              <w:t>étudiant·e·s</w:t>
            </w:r>
            <w:proofErr w:type="spellEnd"/>
            <w:r w:rsidRPr="00C2079E">
              <w:rPr>
                <w:sz w:val="16"/>
                <w:szCs w:val="16"/>
              </w:rPr>
              <w:t>)</w:t>
            </w:r>
          </w:p>
          <w:p w14:paraId="76170378" w14:textId="77777777" w:rsidR="008E4365" w:rsidRDefault="008E4365" w:rsidP="008D57AC">
            <w:pPr>
              <w:rPr>
                <w:sz w:val="16"/>
                <w:szCs w:val="16"/>
              </w:rPr>
            </w:pPr>
            <w:r>
              <w:rPr>
                <w:sz w:val="16"/>
                <w:szCs w:val="16"/>
              </w:rPr>
              <w:t xml:space="preserve">- </w:t>
            </w:r>
            <w:r w:rsidRPr="00C2079E">
              <w:rPr>
                <w:sz w:val="16"/>
                <w:szCs w:val="16"/>
              </w:rPr>
              <w:t>Devoir</w:t>
            </w:r>
          </w:p>
          <w:p w14:paraId="6BED017C" w14:textId="77777777" w:rsidR="008E4365" w:rsidRDefault="008E4365" w:rsidP="008D57AC">
            <w:pPr>
              <w:rPr>
                <w:sz w:val="16"/>
                <w:szCs w:val="16"/>
              </w:rPr>
            </w:pPr>
            <w:r>
              <w:rPr>
                <w:sz w:val="16"/>
                <w:szCs w:val="16"/>
              </w:rPr>
              <w:t>- Test (avec question à réponse longue)</w:t>
            </w:r>
          </w:p>
          <w:p w14:paraId="7E5EEBA7" w14:textId="77777777" w:rsidR="008E4365" w:rsidRDefault="008E4365" w:rsidP="008D57AC">
            <w:pPr>
              <w:rPr>
                <w:sz w:val="16"/>
                <w:szCs w:val="16"/>
              </w:rPr>
            </w:pPr>
          </w:p>
          <w:p w14:paraId="1A835E61" w14:textId="77777777" w:rsidR="008E4365" w:rsidRPr="00C2079E" w:rsidRDefault="008E4365" w:rsidP="008D57AC">
            <w:pPr>
              <w:rPr>
                <w:sz w:val="16"/>
                <w:szCs w:val="16"/>
              </w:rPr>
            </w:pPr>
            <w:r>
              <w:rPr>
                <w:sz w:val="16"/>
                <w:szCs w:val="16"/>
              </w:rPr>
              <w:t>Email (avec un petit groupe d’</w:t>
            </w:r>
            <w:proofErr w:type="spellStart"/>
            <w:r>
              <w:rPr>
                <w:sz w:val="16"/>
                <w:szCs w:val="16"/>
              </w:rPr>
              <w:t>étudiant·e·s</w:t>
            </w:r>
            <w:proofErr w:type="spellEnd"/>
            <w:r>
              <w:rPr>
                <w:sz w:val="16"/>
                <w:szCs w:val="16"/>
              </w:rPr>
              <w:t>)</w:t>
            </w:r>
          </w:p>
        </w:tc>
      </w:tr>
      <w:tr w:rsidR="004F1E0E" w14:paraId="4F11CE25" w14:textId="77777777" w:rsidTr="008D57AC">
        <w:tblPrEx>
          <w:tblCellMar>
            <w:left w:w="70" w:type="dxa"/>
            <w:right w:w="70" w:type="dxa"/>
          </w:tblCellMar>
        </w:tblPrEx>
        <w:tc>
          <w:tcPr>
            <w:tcW w:w="1271" w:type="dxa"/>
          </w:tcPr>
          <w:p w14:paraId="7217AEC4" w14:textId="77777777" w:rsidR="008E4365" w:rsidRPr="00B421D9" w:rsidRDefault="008E4365" w:rsidP="008D57AC">
            <w:pPr>
              <w:rPr>
                <w:b/>
                <w:sz w:val="16"/>
                <w:szCs w:val="16"/>
              </w:rPr>
            </w:pPr>
            <w:r>
              <w:rPr>
                <w:b/>
                <w:sz w:val="16"/>
                <w:szCs w:val="16"/>
              </w:rPr>
              <w:t>3. Glossaire collectif</w:t>
            </w:r>
          </w:p>
        </w:tc>
        <w:tc>
          <w:tcPr>
            <w:tcW w:w="3119" w:type="dxa"/>
          </w:tcPr>
          <w:p w14:paraId="11988693" w14:textId="5B0E22E6" w:rsidR="008E4365" w:rsidRPr="00FC1993" w:rsidRDefault="008E4365" w:rsidP="008D57AC">
            <w:pPr>
              <w:tabs>
                <w:tab w:val="left" w:pos="5616"/>
              </w:tabs>
              <w:rPr>
                <w:sz w:val="16"/>
                <w:szCs w:val="16"/>
              </w:rPr>
            </w:pPr>
            <w:r>
              <w:rPr>
                <w:sz w:val="16"/>
                <w:szCs w:val="16"/>
              </w:rPr>
              <w:t xml:space="preserve">Individuellement ou en petits groupes (2 ou 3), les </w:t>
            </w:r>
            <w:proofErr w:type="spellStart"/>
            <w:r w:rsidR="008D57AC">
              <w:rPr>
                <w:sz w:val="16"/>
                <w:szCs w:val="16"/>
              </w:rPr>
              <w:t>étudiant·e·s</w:t>
            </w:r>
            <w:proofErr w:type="spellEnd"/>
            <w:r>
              <w:rPr>
                <w:sz w:val="16"/>
                <w:szCs w:val="16"/>
              </w:rPr>
              <w:t xml:space="preserve"> se voient attribuer un nombre de "notions" à définir (concepts, théories, auteurs, faits, œuvres, etc.). Ils recherchent de l’information sur ces notions et rédigent une courte fiche de type encyclopédique (définition, exemple, illustration, liens vers d’autres références, etc.). L’ensemble des fiches constitue un glossaire collectif </w:t>
            </w:r>
            <w:r w:rsidR="00B63A26">
              <w:rPr>
                <w:sz w:val="16"/>
                <w:szCs w:val="16"/>
              </w:rPr>
              <w:t>mis à disposition de</w:t>
            </w:r>
            <w:r>
              <w:rPr>
                <w:sz w:val="16"/>
                <w:szCs w:val="16"/>
              </w:rPr>
              <w:t xml:space="preserve"> tout le monde.</w:t>
            </w:r>
          </w:p>
        </w:tc>
        <w:tc>
          <w:tcPr>
            <w:tcW w:w="1842" w:type="dxa"/>
          </w:tcPr>
          <w:p w14:paraId="236F6223" w14:textId="77777777" w:rsidR="008E4365" w:rsidRDefault="008E4365" w:rsidP="008D57AC">
            <w:pPr>
              <w:rPr>
                <w:sz w:val="16"/>
                <w:szCs w:val="16"/>
              </w:rPr>
            </w:pPr>
            <w:r>
              <w:rPr>
                <w:sz w:val="16"/>
                <w:szCs w:val="16"/>
              </w:rPr>
              <w:t>Rechercher et synthétiser des informations à propos du contenu du cours</w:t>
            </w:r>
          </w:p>
          <w:p w14:paraId="03149D0E" w14:textId="77777777" w:rsidR="008E4365" w:rsidRPr="00FC1993" w:rsidRDefault="008E4365" w:rsidP="008D57AC">
            <w:pPr>
              <w:rPr>
                <w:sz w:val="16"/>
                <w:szCs w:val="16"/>
              </w:rPr>
            </w:pPr>
            <w:r>
              <w:rPr>
                <w:sz w:val="16"/>
                <w:szCs w:val="16"/>
              </w:rPr>
              <w:t>Participer à un projet collectif</w:t>
            </w:r>
          </w:p>
        </w:tc>
        <w:tc>
          <w:tcPr>
            <w:tcW w:w="1843" w:type="dxa"/>
          </w:tcPr>
          <w:p w14:paraId="48D9C860" w14:textId="77777777" w:rsidR="008E4365" w:rsidRDefault="008E4365" w:rsidP="008D57AC">
            <w:pPr>
              <w:rPr>
                <w:sz w:val="16"/>
                <w:szCs w:val="16"/>
              </w:rPr>
            </w:pPr>
            <w:r>
              <w:rPr>
                <w:sz w:val="16"/>
                <w:szCs w:val="16"/>
              </w:rPr>
              <w:t>Clarté des objectifs et des consignes de travail (format des fiches du glossaire)</w:t>
            </w:r>
          </w:p>
          <w:p w14:paraId="65E8DDBF" w14:textId="4FD22D57" w:rsidR="008E4365" w:rsidRPr="00FC1993" w:rsidRDefault="00B63A26" w:rsidP="008D57AC">
            <w:pPr>
              <w:rPr>
                <w:sz w:val="16"/>
                <w:szCs w:val="16"/>
              </w:rPr>
            </w:pPr>
            <w:r>
              <w:rPr>
                <w:sz w:val="16"/>
                <w:szCs w:val="16"/>
              </w:rPr>
              <w:t>Supervision</w:t>
            </w:r>
            <w:r w:rsidR="008E4365">
              <w:rPr>
                <w:sz w:val="16"/>
                <w:szCs w:val="16"/>
              </w:rPr>
              <w:t xml:space="preserve"> des </w:t>
            </w:r>
            <w:proofErr w:type="spellStart"/>
            <w:r w:rsidR="008D57AC">
              <w:rPr>
                <w:sz w:val="16"/>
                <w:szCs w:val="16"/>
              </w:rPr>
              <w:t>étudiant·e·s</w:t>
            </w:r>
            <w:proofErr w:type="spellEnd"/>
            <w:r w:rsidR="008E4365">
              <w:rPr>
                <w:sz w:val="16"/>
                <w:szCs w:val="16"/>
              </w:rPr>
              <w:t xml:space="preserve"> pour assurer la qualité du contenu des fiches</w:t>
            </w:r>
          </w:p>
        </w:tc>
        <w:tc>
          <w:tcPr>
            <w:tcW w:w="1843" w:type="dxa"/>
          </w:tcPr>
          <w:p w14:paraId="318FD52F" w14:textId="77777777" w:rsidR="008E4365" w:rsidRDefault="008E4365" w:rsidP="008D57AC">
            <w:pPr>
              <w:rPr>
                <w:sz w:val="16"/>
                <w:szCs w:val="16"/>
              </w:rPr>
            </w:pPr>
            <w:r>
              <w:rPr>
                <w:sz w:val="16"/>
                <w:szCs w:val="16"/>
              </w:rPr>
              <w:t>Préparer les consignes de travail</w:t>
            </w:r>
          </w:p>
          <w:p w14:paraId="75F23C05" w14:textId="77777777" w:rsidR="008E4365" w:rsidRPr="00FC1993" w:rsidRDefault="006A4571" w:rsidP="008D57AC">
            <w:pPr>
              <w:rPr>
                <w:sz w:val="16"/>
                <w:szCs w:val="16"/>
              </w:rPr>
            </w:pPr>
            <w:r>
              <w:rPr>
                <w:sz w:val="16"/>
                <w:szCs w:val="16"/>
              </w:rPr>
              <w:t>Évaluer</w:t>
            </w:r>
            <w:r w:rsidR="008E4365">
              <w:rPr>
                <w:sz w:val="16"/>
                <w:szCs w:val="16"/>
              </w:rPr>
              <w:t xml:space="preserve"> la qualité du contenu des fiches</w:t>
            </w:r>
          </w:p>
        </w:tc>
        <w:tc>
          <w:tcPr>
            <w:tcW w:w="1701" w:type="dxa"/>
          </w:tcPr>
          <w:p w14:paraId="072A5921" w14:textId="5C2DDF8E" w:rsidR="00985908" w:rsidRDefault="00985908" w:rsidP="00985908">
            <w:pPr>
              <w:rPr>
                <w:sz w:val="16"/>
                <w:szCs w:val="16"/>
              </w:rPr>
            </w:pPr>
            <w:r>
              <w:rPr>
                <w:sz w:val="16"/>
                <w:szCs w:val="16"/>
              </w:rPr>
              <w:t>Temps de travail estimé : 3h</w:t>
            </w:r>
          </w:p>
          <w:p w14:paraId="11D5A83C" w14:textId="77777777" w:rsidR="008E4365" w:rsidRDefault="008E4365" w:rsidP="008D57AC">
            <w:pPr>
              <w:rPr>
                <w:sz w:val="16"/>
                <w:szCs w:val="16"/>
              </w:rPr>
            </w:pPr>
            <w:r>
              <w:rPr>
                <w:sz w:val="16"/>
                <w:szCs w:val="16"/>
              </w:rPr>
              <w:t>Recherche et synthèse d’informations à propos du contenu enseigné</w:t>
            </w:r>
          </w:p>
          <w:p w14:paraId="68F584C0" w14:textId="7654B3BD" w:rsidR="00B63A26" w:rsidRPr="00FC1993" w:rsidRDefault="00B63A26" w:rsidP="008D57AC">
            <w:pPr>
              <w:rPr>
                <w:sz w:val="16"/>
                <w:szCs w:val="16"/>
              </w:rPr>
            </w:pPr>
            <w:r>
              <w:rPr>
                <w:sz w:val="16"/>
                <w:szCs w:val="16"/>
              </w:rPr>
              <w:t>Travail en équipe à distance si cela est demandé</w:t>
            </w:r>
          </w:p>
        </w:tc>
        <w:tc>
          <w:tcPr>
            <w:tcW w:w="2375" w:type="dxa"/>
          </w:tcPr>
          <w:p w14:paraId="391A07F6" w14:textId="77777777" w:rsidR="008E4365" w:rsidRDefault="00B63A26" w:rsidP="008D57AC">
            <w:pPr>
              <w:rPr>
                <w:sz w:val="16"/>
                <w:szCs w:val="16"/>
              </w:rPr>
            </w:pPr>
            <w:r>
              <w:rPr>
                <w:sz w:val="16"/>
                <w:szCs w:val="16"/>
              </w:rPr>
              <w:t>Moodle :</w:t>
            </w:r>
          </w:p>
          <w:p w14:paraId="6ECB6EF6" w14:textId="77777777" w:rsidR="00B63A26" w:rsidRDefault="00B63A26" w:rsidP="008D57AC">
            <w:pPr>
              <w:rPr>
                <w:sz w:val="16"/>
                <w:szCs w:val="16"/>
              </w:rPr>
            </w:pPr>
            <w:r>
              <w:rPr>
                <w:sz w:val="16"/>
                <w:szCs w:val="16"/>
              </w:rPr>
              <w:t>- Glossaire</w:t>
            </w:r>
          </w:p>
          <w:p w14:paraId="174F58B1" w14:textId="334C9032" w:rsidR="00B63A26" w:rsidRDefault="00B63A26" w:rsidP="008D57AC">
            <w:pPr>
              <w:rPr>
                <w:sz w:val="16"/>
                <w:szCs w:val="16"/>
              </w:rPr>
            </w:pPr>
            <w:r>
              <w:rPr>
                <w:sz w:val="16"/>
                <w:szCs w:val="16"/>
              </w:rPr>
              <w:t>- Base de données</w:t>
            </w:r>
          </w:p>
          <w:p w14:paraId="68E0F311" w14:textId="77777777" w:rsidR="00C702C4" w:rsidRDefault="00C702C4" w:rsidP="008D57AC">
            <w:pPr>
              <w:rPr>
                <w:sz w:val="16"/>
                <w:szCs w:val="16"/>
              </w:rPr>
            </w:pPr>
          </w:p>
          <w:p w14:paraId="1B448A56" w14:textId="7820459F" w:rsidR="00B63A26" w:rsidRDefault="00B63A26" w:rsidP="008D57AC">
            <w:pPr>
              <w:rPr>
                <w:sz w:val="16"/>
                <w:szCs w:val="16"/>
              </w:rPr>
            </w:pPr>
            <w:r>
              <w:rPr>
                <w:sz w:val="16"/>
                <w:szCs w:val="16"/>
              </w:rPr>
              <w:t>Forum</w:t>
            </w:r>
            <w:r w:rsidR="00C702C4">
              <w:rPr>
                <w:sz w:val="16"/>
                <w:szCs w:val="16"/>
              </w:rPr>
              <w:t>,</w:t>
            </w:r>
            <w:r>
              <w:rPr>
                <w:sz w:val="16"/>
                <w:szCs w:val="16"/>
              </w:rPr>
              <w:t xml:space="preserve"> email</w:t>
            </w:r>
            <w:r w:rsidR="00C702C4">
              <w:rPr>
                <w:sz w:val="16"/>
                <w:szCs w:val="16"/>
              </w:rPr>
              <w:t xml:space="preserve"> ou Skype</w:t>
            </w:r>
            <w:r>
              <w:rPr>
                <w:sz w:val="16"/>
                <w:szCs w:val="16"/>
              </w:rPr>
              <w:t xml:space="preserve"> pour le travail éventuel en équipe</w:t>
            </w:r>
            <w:r w:rsidR="00985908">
              <w:rPr>
                <w:sz w:val="16"/>
                <w:szCs w:val="16"/>
              </w:rPr>
              <w:t xml:space="preserve"> d’</w:t>
            </w:r>
            <w:proofErr w:type="spellStart"/>
            <w:r w:rsidR="00985908">
              <w:rPr>
                <w:sz w:val="16"/>
                <w:szCs w:val="16"/>
              </w:rPr>
              <w:t>étudiant·e·s</w:t>
            </w:r>
            <w:proofErr w:type="spellEnd"/>
          </w:p>
          <w:p w14:paraId="2059691B" w14:textId="77777777" w:rsidR="00B63A26" w:rsidRDefault="00B63A26" w:rsidP="008D57AC">
            <w:pPr>
              <w:rPr>
                <w:sz w:val="16"/>
                <w:szCs w:val="16"/>
              </w:rPr>
            </w:pPr>
          </w:p>
          <w:p w14:paraId="2DF29A2F" w14:textId="6ADC5182" w:rsidR="00B63A26" w:rsidRPr="00FC1993" w:rsidRDefault="00B63A26" w:rsidP="008D57AC">
            <w:pPr>
              <w:rPr>
                <w:sz w:val="16"/>
                <w:szCs w:val="16"/>
              </w:rPr>
            </w:pPr>
            <w:r>
              <w:rPr>
                <w:sz w:val="16"/>
                <w:szCs w:val="16"/>
              </w:rPr>
              <w:t>Google Documents</w:t>
            </w:r>
          </w:p>
        </w:tc>
      </w:tr>
      <w:tr w:rsidR="008D57AC" w14:paraId="717F52AA" w14:textId="77777777" w:rsidTr="008D57AC">
        <w:tblPrEx>
          <w:tblCellMar>
            <w:left w:w="70" w:type="dxa"/>
            <w:right w:w="70" w:type="dxa"/>
          </w:tblCellMar>
        </w:tblPrEx>
        <w:trPr>
          <w:trHeight w:val="1519"/>
        </w:trPr>
        <w:tc>
          <w:tcPr>
            <w:tcW w:w="1271" w:type="dxa"/>
          </w:tcPr>
          <w:p w14:paraId="13AE82F5" w14:textId="15EB6DCC" w:rsidR="00333077" w:rsidRPr="008072D8" w:rsidRDefault="00B63A26" w:rsidP="00333077">
            <w:pPr>
              <w:rPr>
                <w:b/>
                <w:i/>
                <w:noProof/>
                <w:sz w:val="16"/>
                <w:szCs w:val="16"/>
              </w:rPr>
            </w:pPr>
            <w:r>
              <w:rPr>
                <w:b/>
                <w:sz w:val="16"/>
                <w:szCs w:val="16"/>
              </w:rPr>
              <w:lastRenderedPageBreak/>
              <w:t>4</w:t>
            </w:r>
            <w:r w:rsidR="00333077">
              <w:rPr>
                <w:b/>
                <w:sz w:val="16"/>
                <w:szCs w:val="16"/>
              </w:rPr>
              <w:t xml:space="preserve">. </w:t>
            </w:r>
            <w:r w:rsidR="00333077" w:rsidRPr="00B421D9">
              <w:rPr>
                <w:b/>
                <w:sz w:val="16"/>
                <w:szCs w:val="16"/>
              </w:rPr>
              <w:t>Étude de cas</w:t>
            </w:r>
          </w:p>
        </w:tc>
        <w:tc>
          <w:tcPr>
            <w:tcW w:w="3119" w:type="dxa"/>
          </w:tcPr>
          <w:p w14:paraId="28E2BB7C" w14:textId="6F08A400" w:rsidR="00C702C4" w:rsidRPr="00CF2096" w:rsidRDefault="00333077" w:rsidP="00333077">
            <w:pPr>
              <w:rPr>
                <w:noProof/>
                <w:sz w:val="16"/>
                <w:szCs w:val="16"/>
              </w:rPr>
            </w:pPr>
            <w:r w:rsidRPr="00FC1993">
              <w:rPr>
                <w:noProof/>
                <w:sz w:val="16"/>
                <w:szCs w:val="16"/>
              </w:rPr>
              <w:t>L'ens</w:t>
            </w:r>
            <w:r>
              <w:rPr>
                <w:noProof/>
                <w:sz w:val="16"/>
                <w:szCs w:val="16"/>
              </w:rPr>
              <w:t xml:space="preserve">eignant·e présente aux </w:t>
            </w:r>
            <w:r w:rsidR="008D57AC">
              <w:rPr>
                <w:noProof/>
                <w:sz w:val="16"/>
                <w:szCs w:val="16"/>
              </w:rPr>
              <w:t>étudiant·e·s</w:t>
            </w:r>
            <w:r w:rsidRPr="00FC1993">
              <w:rPr>
                <w:noProof/>
                <w:sz w:val="16"/>
                <w:szCs w:val="16"/>
              </w:rPr>
              <w:t xml:space="preserve"> la description d’une situation réelle ou proche</w:t>
            </w:r>
            <w:r>
              <w:rPr>
                <w:noProof/>
                <w:sz w:val="16"/>
                <w:szCs w:val="16"/>
              </w:rPr>
              <w:t xml:space="preserve"> de la réalité et leur demande</w:t>
            </w:r>
            <w:r w:rsidRPr="00FC1993">
              <w:rPr>
                <w:noProof/>
                <w:sz w:val="16"/>
                <w:szCs w:val="16"/>
              </w:rPr>
              <w:t xml:space="preserve"> de proposer des solutions en se référant à des connaissances acquises antérieurement.</w:t>
            </w:r>
            <w:r>
              <w:rPr>
                <w:noProof/>
                <w:sz w:val="16"/>
                <w:szCs w:val="16"/>
              </w:rPr>
              <w:t xml:space="preserve"> Les </w:t>
            </w:r>
            <w:r w:rsidR="008D57AC">
              <w:rPr>
                <w:noProof/>
                <w:sz w:val="16"/>
                <w:szCs w:val="16"/>
              </w:rPr>
              <w:t>étudiant·e·s</w:t>
            </w:r>
            <w:r>
              <w:rPr>
                <w:noProof/>
                <w:sz w:val="16"/>
                <w:szCs w:val="16"/>
              </w:rPr>
              <w:t xml:space="preserve"> préparent des solutions individuellement ou en groupe.</w:t>
            </w:r>
          </w:p>
        </w:tc>
        <w:tc>
          <w:tcPr>
            <w:tcW w:w="1842" w:type="dxa"/>
          </w:tcPr>
          <w:p w14:paraId="1D3F4CA8" w14:textId="77777777" w:rsidR="00333077" w:rsidRPr="00FC1993" w:rsidRDefault="00333077" w:rsidP="00333077">
            <w:pPr>
              <w:tabs>
                <w:tab w:val="left" w:pos="5616"/>
              </w:tabs>
              <w:rPr>
                <w:noProof/>
                <w:sz w:val="16"/>
                <w:szCs w:val="16"/>
              </w:rPr>
            </w:pPr>
            <w:r w:rsidRPr="00FC1993">
              <w:rPr>
                <w:noProof/>
                <w:sz w:val="16"/>
                <w:szCs w:val="16"/>
              </w:rPr>
              <w:t>Application de connaissances</w:t>
            </w:r>
          </w:p>
          <w:p w14:paraId="206C7CE2" w14:textId="77777777" w:rsidR="00333077" w:rsidRPr="00FC1993" w:rsidRDefault="00333077" w:rsidP="00333077">
            <w:pPr>
              <w:tabs>
                <w:tab w:val="left" w:pos="5616"/>
              </w:tabs>
              <w:rPr>
                <w:noProof/>
                <w:sz w:val="16"/>
                <w:szCs w:val="16"/>
              </w:rPr>
            </w:pPr>
            <w:r w:rsidRPr="00FC1993">
              <w:rPr>
                <w:noProof/>
                <w:sz w:val="16"/>
                <w:szCs w:val="16"/>
              </w:rPr>
              <w:t>Apprentissage de la résolution de problèmes</w:t>
            </w:r>
            <w:r>
              <w:rPr>
                <w:noProof/>
                <w:sz w:val="16"/>
                <w:szCs w:val="16"/>
              </w:rPr>
              <w:t>/de cas</w:t>
            </w:r>
          </w:p>
          <w:p w14:paraId="7CFFB840" w14:textId="77777777" w:rsidR="00333077" w:rsidRPr="00CF2096" w:rsidRDefault="00333077" w:rsidP="00333077">
            <w:pPr>
              <w:rPr>
                <w:noProof/>
                <w:sz w:val="16"/>
                <w:szCs w:val="16"/>
              </w:rPr>
            </w:pPr>
            <w:r w:rsidRPr="00FC1993">
              <w:rPr>
                <w:noProof/>
                <w:sz w:val="16"/>
                <w:szCs w:val="16"/>
              </w:rPr>
              <w:t>Contextualisation de connaissances</w:t>
            </w:r>
          </w:p>
        </w:tc>
        <w:tc>
          <w:tcPr>
            <w:tcW w:w="1843" w:type="dxa"/>
          </w:tcPr>
          <w:p w14:paraId="794C5A65" w14:textId="77777777" w:rsidR="00333077" w:rsidRPr="00FC1993" w:rsidRDefault="00333077" w:rsidP="00333077">
            <w:pPr>
              <w:tabs>
                <w:tab w:val="left" w:pos="5616"/>
              </w:tabs>
              <w:rPr>
                <w:noProof/>
                <w:sz w:val="16"/>
                <w:szCs w:val="16"/>
              </w:rPr>
            </w:pPr>
            <w:r w:rsidRPr="00FC1993">
              <w:rPr>
                <w:noProof/>
                <w:sz w:val="16"/>
                <w:szCs w:val="16"/>
              </w:rPr>
              <w:t>Explicitation de l’objectif de l’étude de cas proposée</w:t>
            </w:r>
          </w:p>
          <w:p w14:paraId="0134CB4F" w14:textId="77777777" w:rsidR="00333077" w:rsidRPr="00FC1993" w:rsidRDefault="00333077" w:rsidP="00333077">
            <w:pPr>
              <w:tabs>
                <w:tab w:val="left" w:pos="5616"/>
              </w:tabs>
              <w:rPr>
                <w:noProof/>
                <w:sz w:val="16"/>
                <w:szCs w:val="16"/>
              </w:rPr>
            </w:pPr>
            <w:r w:rsidRPr="00FC1993">
              <w:rPr>
                <w:noProof/>
                <w:sz w:val="16"/>
                <w:szCs w:val="16"/>
              </w:rPr>
              <w:t>Réalisme du cas</w:t>
            </w:r>
          </w:p>
          <w:p w14:paraId="6168377D" w14:textId="77777777" w:rsidR="00333077" w:rsidRPr="00CF2096" w:rsidRDefault="00333077" w:rsidP="00333077">
            <w:pPr>
              <w:rPr>
                <w:noProof/>
                <w:sz w:val="16"/>
                <w:szCs w:val="16"/>
              </w:rPr>
            </w:pPr>
            <w:r w:rsidRPr="00FC1993">
              <w:rPr>
                <w:noProof/>
                <w:sz w:val="16"/>
                <w:szCs w:val="16"/>
              </w:rPr>
              <w:t>Description claire et détaillée de la situation et des personnes évoquées</w:t>
            </w:r>
          </w:p>
        </w:tc>
        <w:tc>
          <w:tcPr>
            <w:tcW w:w="1843" w:type="dxa"/>
          </w:tcPr>
          <w:p w14:paraId="7625B38A" w14:textId="0E27E160" w:rsidR="00333077" w:rsidRPr="00FC1993" w:rsidRDefault="00333077" w:rsidP="00333077">
            <w:pPr>
              <w:tabs>
                <w:tab w:val="left" w:pos="5616"/>
              </w:tabs>
              <w:rPr>
                <w:noProof/>
                <w:sz w:val="16"/>
                <w:szCs w:val="16"/>
              </w:rPr>
            </w:pPr>
            <w:r w:rsidRPr="00FC1993">
              <w:rPr>
                <w:noProof/>
                <w:sz w:val="16"/>
                <w:szCs w:val="16"/>
              </w:rPr>
              <w:t>Présenter le cas</w:t>
            </w:r>
            <w:r w:rsidR="00C702C4">
              <w:rPr>
                <w:noProof/>
                <w:sz w:val="16"/>
                <w:szCs w:val="16"/>
              </w:rPr>
              <w:t xml:space="preserve"> par écrit ou sous forme d’une courte vidéo</w:t>
            </w:r>
          </w:p>
          <w:p w14:paraId="1F65A77A" w14:textId="77777777" w:rsidR="00333077" w:rsidRPr="00FC1993" w:rsidRDefault="00333077" w:rsidP="00333077">
            <w:pPr>
              <w:tabs>
                <w:tab w:val="left" w:pos="5616"/>
              </w:tabs>
              <w:rPr>
                <w:noProof/>
                <w:sz w:val="16"/>
                <w:szCs w:val="16"/>
              </w:rPr>
            </w:pPr>
            <w:r w:rsidRPr="00FC1993">
              <w:rPr>
                <w:noProof/>
                <w:sz w:val="16"/>
                <w:szCs w:val="16"/>
              </w:rPr>
              <w:t>Cadrer les discussion</w:t>
            </w:r>
            <w:r>
              <w:rPr>
                <w:noProof/>
                <w:sz w:val="16"/>
                <w:szCs w:val="16"/>
              </w:rPr>
              <w:t>s</w:t>
            </w:r>
          </w:p>
          <w:p w14:paraId="19D6ADFE" w14:textId="62416009" w:rsidR="00333077" w:rsidRPr="00CF2096" w:rsidRDefault="00C702C4" w:rsidP="00333077">
            <w:pPr>
              <w:rPr>
                <w:noProof/>
                <w:sz w:val="16"/>
                <w:szCs w:val="16"/>
              </w:rPr>
            </w:pPr>
            <w:r>
              <w:rPr>
                <w:noProof/>
                <w:sz w:val="16"/>
                <w:szCs w:val="16"/>
              </w:rPr>
              <w:t>Proposer un feedback ou un corrigé type</w:t>
            </w:r>
          </w:p>
        </w:tc>
        <w:tc>
          <w:tcPr>
            <w:tcW w:w="1701" w:type="dxa"/>
          </w:tcPr>
          <w:p w14:paraId="091BD41C" w14:textId="77777777" w:rsidR="00985908" w:rsidRDefault="00985908" w:rsidP="00985908">
            <w:pPr>
              <w:rPr>
                <w:sz w:val="16"/>
                <w:szCs w:val="16"/>
              </w:rPr>
            </w:pPr>
            <w:r>
              <w:rPr>
                <w:sz w:val="16"/>
                <w:szCs w:val="16"/>
              </w:rPr>
              <w:t>Temps de travail estimé : 2h</w:t>
            </w:r>
          </w:p>
          <w:p w14:paraId="5BDDA55D" w14:textId="77777777" w:rsidR="00333077" w:rsidRPr="00FC1993" w:rsidRDefault="00333077" w:rsidP="00333077">
            <w:pPr>
              <w:tabs>
                <w:tab w:val="left" w:pos="5616"/>
              </w:tabs>
              <w:rPr>
                <w:noProof/>
                <w:sz w:val="16"/>
                <w:szCs w:val="16"/>
              </w:rPr>
            </w:pPr>
            <w:r>
              <w:rPr>
                <w:noProof/>
                <w:sz w:val="16"/>
                <w:szCs w:val="16"/>
              </w:rPr>
              <w:t>E</w:t>
            </w:r>
            <w:r w:rsidRPr="00FC1993">
              <w:rPr>
                <w:noProof/>
                <w:sz w:val="16"/>
                <w:szCs w:val="16"/>
              </w:rPr>
              <w:t>tudier</w:t>
            </w:r>
            <w:r>
              <w:rPr>
                <w:noProof/>
                <w:sz w:val="16"/>
                <w:szCs w:val="16"/>
              </w:rPr>
              <w:t xml:space="preserve"> </w:t>
            </w:r>
            <w:r w:rsidRPr="00FC1993">
              <w:rPr>
                <w:noProof/>
                <w:sz w:val="16"/>
                <w:szCs w:val="16"/>
              </w:rPr>
              <w:t>le cas</w:t>
            </w:r>
          </w:p>
          <w:p w14:paraId="611DD48C" w14:textId="77777777" w:rsidR="00333077" w:rsidRPr="00CF2096" w:rsidRDefault="00333077" w:rsidP="00333077">
            <w:pPr>
              <w:rPr>
                <w:noProof/>
                <w:sz w:val="16"/>
                <w:szCs w:val="16"/>
              </w:rPr>
            </w:pPr>
            <w:r w:rsidRPr="00FC1993">
              <w:rPr>
                <w:noProof/>
                <w:sz w:val="16"/>
                <w:szCs w:val="16"/>
              </w:rPr>
              <w:t>Participer à la discussion</w:t>
            </w:r>
          </w:p>
        </w:tc>
        <w:tc>
          <w:tcPr>
            <w:tcW w:w="2375" w:type="dxa"/>
          </w:tcPr>
          <w:p w14:paraId="7FA051EA" w14:textId="77777777" w:rsidR="00333077" w:rsidRDefault="00C46FBA" w:rsidP="00333077">
            <w:pPr>
              <w:rPr>
                <w:sz w:val="16"/>
                <w:szCs w:val="16"/>
              </w:rPr>
            </w:pPr>
            <w:r>
              <w:rPr>
                <w:sz w:val="16"/>
                <w:szCs w:val="16"/>
              </w:rPr>
              <w:t>Moodle :</w:t>
            </w:r>
          </w:p>
          <w:p w14:paraId="6A1E6FD8" w14:textId="77777777" w:rsidR="00C46FBA" w:rsidRDefault="00C46FBA" w:rsidP="00333077">
            <w:pPr>
              <w:rPr>
                <w:sz w:val="16"/>
                <w:szCs w:val="16"/>
              </w:rPr>
            </w:pPr>
            <w:r>
              <w:rPr>
                <w:sz w:val="16"/>
                <w:szCs w:val="16"/>
              </w:rPr>
              <w:t>- Forum (pour la présentation des cas puis pour les discussions)</w:t>
            </w:r>
          </w:p>
          <w:p w14:paraId="4D29964D" w14:textId="77777777" w:rsidR="00C46FBA" w:rsidRDefault="00C46FBA" w:rsidP="00333077">
            <w:pPr>
              <w:rPr>
                <w:sz w:val="16"/>
                <w:szCs w:val="16"/>
              </w:rPr>
            </w:pPr>
          </w:p>
          <w:p w14:paraId="506FF10D" w14:textId="05B5FD72" w:rsidR="00C46FBA" w:rsidRPr="00FC1993" w:rsidRDefault="00C46FBA" w:rsidP="00333077">
            <w:pPr>
              <w:rPr>
                <w:sz w:val="16"/>
                <w:szCs w:val="16"/>
              </w:rPr>
            </w:pPr>
            <w:r>
              <w:rPr>
                <w:sz w:val="16"/>
                <w:szCs w:val="16"/>
              </w:rPr>
              <w:t xml:space="preserve">Powerpoint (pour élaborer deux ou trois </w:t>
            </w:r>
            <w:proofErr w:type="spellStart"/>
            <w:r>
              <w:rPr>
                <w:sz w:val="16"/>
                <w:szCs w:val="16"/>
              </w:rPr>
              <w:t>dias</w:t>
            </w:r>
            <w:proofErr w:type="spellEnd"/>
            <w:r>
              <w:rPr>
                <w:sz w:val="16"/>
                <w:szCs w:val="16"/>
              </w:rPr>
              <w:t xml:space="preserve"> de synthèse et des explications orales – voir : </w:t>
            </w:r>
            <w:hyperlink r:id="rId7" w:history="1">
              <w:r w:rsidRPr="00481AB5">
                <w:rPr>
                  <w:rStyle w:val="Lienhypertexte"/>
                  <w:sz w:val="16"/>
                  <w:szCs w:val="16"/>
                </w:rPr>
                <w:t>https://tube.switch.ch/videos/29bb9bc7</w:t>
              </w:r>
            </w:hyperlink>
            <w:r>
              <w:rPr>
                <w:sz w:val="16"/>
                <w:szCs w:val="16"/>
              </w:rPr>
              <w:t>)</w:t>
            </w:r>
          </w:p>
        </w:tc>
      </w:tr>
      <w:tr w:rsidR="008D57AC" w14:paraId="1402F98D" w14:textId="77777777" w:rsidTr="008D57AC">
        <w:tblPrEx>
          <w:tblCellMar>
            <w:left w:w="70" w:type="dxa"/>
            <w:right w:w="70" w:type="dxa"/>
          </w:tblCellMar>
        </w:tblPrEx>
        <w:trPr>
          <w:trHeight w:val="1519"/>
        </w:trPr>
        <w:tc>
          <w:tcPr>
            <w:tcW w:w="1271" w:type="dxa"/>
          </w:tcPr>
          <w:p w14:paraId="3C9346E2" w14:textId="4503FF29" w:rsidR="00333077" w:rsidRPr="00B421D9" w:rsidRDefault="00C46FBA" w:rsidP="00333077">
            <w:pPr>
              <w:rPr>
                <w:b/>
                <w:sz w:val="16"/>
                <w:szCs w:val="16"/>
              </w:rPr>
            </w:pPr>
            <w:r>
              <w:rPr>
                <w:b/>
                <w:sz w:val="16"/>
                <w:szCs w:val="16"/>
              </w:rPr>
              <w:t>5</w:t>
            </w:r>
            <w:r w:rsidR="00333077">
              <w:rPr>
                <w:b/>
                <w:sz w:val="16"/>
                <w:szCs w:val="16"/>
              </w:rPr>
              <w:t>. Lecture de travaux d’</w:t>
            </w:r>
            <w:proofErr w:type="spellStart"/>
            <w:r w:rsidR="008D57AC">
              <w:rPr>
                <w:b/>
                <w:sz w:val="16"/>
                <w:szCs w:val="16"/>
              </w:rPr>
              <w:t>étudiant·e·s</w:t>
            </w:r>
            <w:proofErr w:type="spellEnd"/>
          </w:p>
        </w:tc>
        <w:tc>
          <w:tcPr>
            <w:tcW w:w="3119" w:type="dxa"/>
          </w:tcPr>
          <w:p w14:paraId="79132124" w14:textId="25568299" w:rsidR="00333077" w:rsidRDefault="008D57AC" w:rsidP="00333077">
            <w:pPr>
              <w:rPr>
                <w:noProof/>
                <w:sz w:val="16"/>
                <w:szCs w:val="16"/>
              </w:rPr>
            </w:pPr>
            <w:r>
              <w:rPr>
                <w:noProof/>
                <w:sz w:val="16"/>
                <w:szCs w:val="16"/>
              </w:rPr>
              <w:t>L’enseignant·e</w:t>
            </w:r>
            <w:r w:rsidR="00333077">
              <w:rPr>
                <w:noProof/>
                <w:sz w:val="16"/>
                <w:szCs w:val="16"/>
              </w:rPr>
              <w:t xml:space="preserve"> met à disposition des </w:t>
            </w:r>
            <w:r>
              <w:rPr>
                <w:noProof/>
                <w:sz w:val="16"/>
                <w:szCs w:val="16"/>
              </w:rPr>
              <w:t>étudiant·e·s</w:t>
            </w:r>
            <w:r w:rsidR="00333077">
              <w:rPr>
                <w:noProof/>
                <w:sz w:val="16"/>
                <w:szCs w:val="16"/>
              </w:rPr>
              <w:t xml:space="preserve"> des travaux réalisés par les </w:t>
            </w:r>
            <w:r>
              <w:rPr>
                <w:noProof/>
                <w:sz w:val="16"/>
                <w:szCs w:val="16"/>
              </w:rPr>
              <w:t>étudiant·e·s</w:t>
            </w:r>
            <w:r w:rsidR="00333077">
              <w:rPr>
                <w:noProof/>
                <w:sz w:val="16"/>
                <w:szCs w:val="16"/>
              </w:rPr>
              <w:t xml:space="preserve"> de l’année précédente, ainsi qu’une grille d’évaluation.</w:t>
            </w:r>
          </w:p>
          <w:p w14:paraId="0600AD17" w14:textId="77777777" w:rsidR="008D57AC" w:rsidRDefault="008D57AC" w:rsidP="00333077">
            <w:pPr>
              <w:rPr>
                <w:noProof/>
                <w:sz w:val="16"/>
                <w:szCs w:val="16"/>
              </w:rPr>
            </w:pPr>
            <w:r>
              <w:rPr>
                <w:noProof/>
                <w:sz w:val="16"/>
                <w:szCs w:val="16"/>
              </w:rPr>
              <w:t>Les</w:t>
            </w:r>
            <w:r w:rsidR="00333077">
              <w:rPr>
                <w:noProof/>
                <w:sz w:val="16"/>
                <w:szCs w:val="16"/>
              </w:rPr>
              <w:t xml:space="preserve"> </w:t>
            </w:r>
            <w:r>
              <w:rPr>
                <w:noProof/>
                <w:sz w:val="16"/>
                <w:szCs w:val="16"/>
              </w:rPr>
              <w:t>étudiant·e·s</w:t>
            </w:r>
            <w:r w:rsidR="00333077">
              <w:rPr>
                <w:noProof/>
                <w:sz w:val="16"/>
                <w:szCs w:val="16"/>
              </w:rPr>
              <w:t xml:space="preserve"> lisent les travaux et essaient de les corriger/noter au moyen de la grille.</w:t>
            </w:r>
          </w:p>
          <w:p w14:paraId="117DFC6B" w14:textId="77777777" w:rsidR="00333077" w:rsidRDefault="008D57AC" w:rsidP="00333077">
            <w:pPr>
              <w:rPr>
                <w:noProof/>
                <w:sz w:val="16"/>
                <w:szCs w:val="16"/>
              </w:rPr>
            </w:pPr>
            <w:r>
              <w:rPr>
                <w:noProof/>
                <w:sz w:val="16"/>
                <w:szCs w:val="16"/>
              </w:rPr>
              <w:t xml:space="preserve">Pour présenter l’exercice, l’enseignant·e peut réaliser une brève vidéo à propos de </w:t>
            </w:r>
            <w:r w:rsidR="00333077">
              <w:rPr>
                <w:noProof/>
                <w:sz w:val="16"/>
                <w:szCs w:val="16"/>
              </w:rPr>
              <w:t xml:space="preserve">l’utilisation de la grille et </w:t>
            </w:r>
            <w:r>
              <w:rPr>
                <w:noProof/>
                <w:sz w:val="16"/>
                <w:szCs w:val="16"/>
              </w:rPr>
              <w:t>de</w:t>
            </w:r>
            <w:r w:rsidR="00333077">
              <w:rPr>
                <w:noProof/>
                <w:sz w:val="16"/>
                <w:szCs w:val="16"/>
              </w:rPr>
              <w:t xml:space="preserve"> la signification des différents critères d’évaluation.</w:t>
            </w:r>
          </w:p>
          <w:p w14:paraId="6DEB687F" w14:textId="0BA1DB9C" w:rsidR="008D57AC" w:rsidRPr="00D700A3" w:rsidRDefault="008D57AC" w:rsidP="00333077">
            <w:pPr>
              <w:rPr>
                <w:noProof/>
                <w:sz w:val="16"/>
                <w:szCs w:val="16"/>
              </w:rPr>
            </w:pPr>
            <w:r>
              <w:rPr>
                <w:noProof/>
                <w:sz w:val="16"/>
                <w:szCs w:val="16"/>
              </w:rPr>
              <w:t>Les étudiant·e·s qui ont lu les mêmes travaux débattent ensuite en ligne des évaluations qu’ils/elles ont réalisées.</w:t>
            </w:r>
          </w:p>
        </w:tc>
        <w:tc>
          <w:tcPr>
            <w:tcW w:w="1842" w:type="dxa"/>
          </w:tcPr>
          <w:p w14:paraId="7B14CB3E" w14:textId="04125EE1" w:rsidR="00333077" w:rsidRPr="00D700A3" w:rsidRDefault="00333077" w:rsidP="00333077">
            <w:pPr>
              <w:rPr>
                <w:noProof/>
                <w:sz w:val="16"/>
                <w:szCs w:val="16"/>
              </w:rPr>
            </w:pPr>
            <w:r>
              <w:rPr>
                <w:noProof/>
                <w:sz w:val="16"/>
                <w:szCs w:val="16"/>
              </w:rPr>
              <w:t xml:space="preserve">Appropriation </w:t>
            </w:r>
            <w:r w:rsidR="00C46FBA">
              <w:rPr>
                <w:noProof/>
                <w:sz w:val="16"/>
                <w:szCs w:val="16"/>
              </w:rPr>
              <w:t xml:space="preserve">par les </w:t>
            </w:r>
            <w:r w:rsidR="008D57AC">
              <w:rPr>
                <w:noProof/>
                <w:sz w:val="16"/>
                <w:szCs w:val="16"/>
              </w:rPr>
              <w:t>étudiant·e·s</w:t>
            </w:r>
            <w:r w:rsidR="00C46FBA">
              <w:rPr>
                <w:noProof/>
                <w:sz w:val="16"/>
                <w:szCs w:val="16"/>
              </w:rPr>
              <w:t xml:space="preserve"> </w:t>
            </w:r>
            <w:r>
              <w:rPr>
                <w:noProof/>
                <w:sz w:val="16"/>
                <w:szCs w:val="16"/>
              </w:rPr>
              <w:t xml:space="preserve">des critères d’évaluation </w:t>
            </w:r>
            <w:r w:rsidR="00C46FBA">
              <w:rPr>
                <w:noProof/>
                <w:sz w:val="16"/>
                <w:szCs w:val="16"/>
              </w:rPr>
              <w:t>des travaux de fin d’année</w:t>
            </w:r>
          </w:p>
        </w:tc>
        <w:tc>
          <w:tcPr>
            <w:tcW w:w="1843" w:type="dxa"/>
          </w:tcPr>
          <w:p w14:paraId="67C5F425" w14:textId="1DE9E228" w:rsidR="00333077" w:rsidRDefault="00333077" w:rsidP="00333077">
            <w:pPr>
              <w:rPr>
                <w:noProof/>
                <w:sz w:val="16"/>
                <w:szCs w:val="16"/>
              </w:rPr>
            </w:pPr>
            <w:r>
              <w:rPr>
                <w:noProof/>
                <w:sz w:val="16"/>
                <w:szCs w:val="16"/>
              </w:rPr>
              <w:t xml:space="preserve">Explicitation </w:t>
            </w:r>
            <w:r w:rsidR="00C46FBA">
              <w:rPr>
                <w:noProof/>
                <w:sz w:val="16"/>
                <w:szCs w:val="16"/>
              </w:rPr>
              <w:t xml:space="preserve">(par exemple en vidéo) </w:t>
            </w:r>
            <w:r>
              <w:rPr>
                <w:noProof/>
                <w:sz w:val="16"/>
                <w:szCs w:val="16"/>
              </w:rPr>
              <w:t xml:space="preserve">par </w:t>
            </w:r>
            <w:r w:rsidR="008D57AC">
              <w:rPr>
                <w:noProof/>
                <w:sz w:val="16"/>
                <w:szCs w:val="16"/>
              </w:rPr>
              <w:t>l’enseignant·e</w:t>
            </w:r>
            <w:r>
              <w:rPr>
                <w:noProof/>
                <w:sz w:val="16"/>
                <w:szCs w:val="16"/>
              </w:rPr>
              <w:t xml:space="preserve"> des critères et de l’usage de la grille</w:t>
            </w:r>
          </w:p>
          <w:p w14:paraId="30341B90" w14:textId="77777777" w:rsidR="00333077" w:rsidRPr="00D700A3" w:rsidRDefault="00333077" w:rsidP="00333077">
            <w:pPr>
              <w:rPr>
                <w:noProof/>
                <w:sz w:val="16"/>
                <w:szCs w:val="16"/>
              </w:rPr>
            </w:pPr>
            <w:r>
              <w:rPr>
                <w:noProof/>
                <w:sz w:val="16"/>
                <w:szCs w:val="16"/>
              </w:rPr>
              <w:t>Choix de travaux à relire qui ne sont ni « trop bons » ni « trop mauvais »</w:t>
            </w:r>
          </w:p>
        </w:tc>
        <w:tc>
          <w:tcPr>
            <w:tcW w:w="1843" w:type="dxa"/>
          </w:tcPr>
          <w:p w14:paraId="5A124145" w14:textId="77777777" w:rsidR="00333077" w:rsidRDefault="00333077" w:rsidP="00333077">
            <w:pPr>
              <w:rPr>
                <w:noProof/>
                <w:sz w:val="16"/>
                <w:szCs w:val="16"/>
              </w:rPr>
            </w:pPr>
            <w:r>
              <w:rPr>
                <w:noProof/>
                <w:sz w:val="16"/>
                <w:szCs w:val="16"/>
              </w:rPr>
              <w:t>Préparation de la grille d’évaluation</w:t>
            </w:r>
          </w:p>
          <w:p w14:paraId="095EEBBB" w14:textId="77777777" w:rsidR="00333077" w:rsidRDefault="00333077" w:rsidP="00333077">
            <w:pPr>
              <w:rPr>
                <w:noProof/>
                <w:sz w:val="16"/>
                <w:szCs w:val="16"/>
              </w:rPr>
            </w:pPr>
            <w:r>
              <w:rPr>
                <w:noProof/>
                <w:sz w:val="16"/>
                <w:szCs w:val="16"/>
              </w:rPr>
              <w:t>Choix des travaux à relire</w:t>
            </w:r>
          </w:p>
          <w:p w14:paraId="5AC793A7" w14:textId="77777777" w:rsidR="00333077" w:rsidRDefault="00C46FBA" w:rsidP="00333077">
            <w:pPr>
              <w:rPr>
                <w:noProof/>
                <w:sz w:val="16"/>
                <w:szCs w:val="16"/>
              </w:rPr>
            </w:pPr>
            <w:r>
              <w:rPr>
                <w:noProof/>
                <w:sz w:val="16"/>
                <w:szCs w:val="16"/>
              </w:rPr>
              <w:t>Préparation d’un feedback collectif</w:t>
            </w:r>
          </w:p>
          <w:p w14:paraId="19861B7C" w14:textId="0DAC094B" w:rsidR="008D57AC" w:rsidRPr="00D700A3" w:rsidRDefault="008D57AC" w:rsidP="00333077">
            <w:pPr>
              <w:rPr>
                <w:noProof/>
                <w:sz w:val="16"/>
                <w:szCs w:val="16"/>
              </w:rPr>
            </w:pPr>
            <w:r>
              <w:rPr>
                <w:noProof/>
                <w:sz w:val="16"/>
                <w:szCs w:val="16"/>
              </w:rPr>
              <w:t>Intervention dans les forums si nécessaire</w:t>
            </w:r>
          </w:p>
        </w:tc>
        <w:tc>
          <w:tcPr>
            <w:tcW w:w="1701" w:type="dxa"/>
          </w:tcPr>
          <w:p w14:paraId="0BA4E6A7" w14:textId="56404D9E" w:rsidR="00985908" w:rsidRDefault="00985908" w:rsidP="00985908">
            <w:pPr>
              <w:rPr>
                <w:sz w:val="16"/>
                <w:szCs w:val="16"/>
              </w:rPr>
            </w:pPr>
            <w:r>
              <w:rPr>
                <w:sz w:val="16"/>
                <w:szCs w:val="16"/>
              </w:rPr>
              <w:t xml:space="preserve">Temps de travail estimé : </w:t>
            </w:r>
            <w:r w:rsidR="008D57AC">
              <w:rPr>
                <w:sz w:val="16"/>
                <w:szCs w:val="16"/>
              </w:rPr>
              <w:t>3</w:t>
            </w:r>
            <w:r>
              <w:rPr>
                <w:sz w:val="16"/>
                <w:szCs w:val="16"/>
              </w:rPr>
              <w:t>h</w:t>
            </w:r>
          </w:p>
          <w:p w14:paraId="48D92084" w14:textId="77777777" w:rsidR="00333077" w:rsidRDefault="00333077" w:rsidP="00333077">
            <w:pPr>
              <w:rPr>
                <w:noProof/>
                <w:sz w:val="16"/>
                <w:szCs w:val="16"/>
              </w:rPr>
            </w:pPr>
            <w:r>
              <w:rPr>
                <w:noProof/>
                <w:sz w:val="16"/>
                <w:szCs w:val="16"/>
              </w:rPr>
              <w:t>Utilisation de la grille d’évaluation</w:t>
            </w:r>
          </w:p>
          <w:p w14:paraId="0713BD56" w14:textId="77777777" w:rsidR="00333077" w:rsidRDefault="00C46FBA" w:rsidP="00333077">
            <w:pPr>
              <w:rPr>
                <w:noProof/>
                <w:sz w:val="16"/>
                <w:szCs w:val="16"/>
              </w:rPr>
            </w:pPr>
            <w:r>
              <w:rPr>
                <w:noProof/>
                <w:sz w:val="16"/>
                <w:szCs w:val="16"/>
              </w:rPr>
              <w:t>Partage de leurs évaluations et de leurs questions</w:t>
            </w:r>
          </w:p>
          <w:p w14:paraId="4CC131D5" w14:textId="1535D884" w:rsidR="008D57AC" w:rsidRPr="00D700A3" w:rsidRDefault="008D57AC" w:rsidP="00333077">
            <w:pPr>
              <w:rPr>
                <w:noProof/>
                <w:sz w:val="16"/>
                <w:szCs w:val="16"/>
              </w:rPr>
            </w:pPr>
            <w:r>
              <w:rPr>
                <w:noProof/>
                <w:sz w:val="16"/>
                <w:szCs w:val="16"/>
              </w:rPr>
              <w:t xml:space="preserve">Discussion en ligne </w:t>
            </w:r>
          </w:p>
        </w:tc>
        <w:tc>
          <w:tcPr>
            <w:tcW w:w="2375" w:type="dxa"/>
          </w:tcPr>
          <w:p w14:paraId="1289FA0A" w14:textId="77777777" w:rsidR="008D57AC" w:rsidRDefault="008D57AC" w:rsidP="00333077">
            <w:pPr>
              <w:rPr>
                <w:sz w:val="16"/>
                <w:szCs w:val="16"/>
              </w:rPr>
            </w:pPr>
            <w:r>
              <w:rPr>
                <w:sz w:val="16"/>
                <w:szCs w:val="16"/>
              </w:rPr>
              <w:t>Moodle :</w:t>
            </w:r>
          </w:p>
          <w:p w14:paraId="4F233432" w14:textId="7B2626B0" w:rsidR="008D57AC" w:rsidRDefault="008D57AC" w:rsidP="00333077">
            <w:pPr>
              <w:rPr>
                <w:sz w:val="16"/>
                <w:szCs w:val="16"/>
              </w:rPr>
            </w:pPr>
            <w:r>
              <w:rPr>
                <w:sz w:val="16"/>
                <w:szCs w:val="16"/>
              </w:rPr>
              <w:t>- Forum</w:t>
            </w:r>
          </w:p>
          <w:p w14:paraId="6160B15B" w14:textId="77777777" w:rsidR="008D57AC" w:rsidRDefault="008D57AC" w:rsidP="00333077">
            <w:pPr>
              <w:rPr>
                <w:sz w:val="16"/>
                <w:szCs w:val="16"/>
              </w:rPr>
            </w:pPr>
          </w:p>
          <w:p w14:paraId="2AA195F7" w14:textId="1496344A" w:rsidR="00333077" w:rsidRPr="00FC1993" w:rsidRDefault="008D57AC" w:rsidP="00333077">
            <w:pPr>
              <w:rPr>
                <w:sz w:val="16"/>
                <w:szCs w:val="16"/>
              </w:rPr>
            </w:pPr>
            <w:r>
              <w:rPr>
                <w:sz w:val="16"/>
                <w:szCs w:val="16"/>
              </w:rPr>
              <w:t xml:space="preserve">Powerpoint (pour élaborer deux ou trois </w:t>
            </w:r>
            <w:proofErr w:type="spellStart"/>
            <w:r>
              <w:rPr>
                <w:sz w:val="16"/>
                <w:szCs w:val="16"/>
              </w:rPr>
              <w:t>dias</w:t>
            </w:r>
            <w:proofErr w:type="spellEnd"/>
            <w:r>
              <w:rPr>
                <w:sz w:val="16"/>
                <w:szCs w:val="16"/>
              </w:rPr>
              <w:t xml:space="preserve"> de présentation de l’exercice et des explications orales – voir : </w:t>
            </w:r>
            <w:hyperlink r:id="rId8" w:history="1">
              <w:r w:rsidRPr="00481AB5">
                <w:rPr>
                  <w:rStyle w:val="Lienhypertexte"/>
                  <w:sz w:val="16"/>
                  <w:szCs w:val="16"/>
                </w:rPr>
                <w:t>https://tube.switch.ch/videos/29bb9bc7</w:t>
              </w:r>
            </w:hyperlink>
            <w:r>
              <w:rPr>
                <w:sz w:val="16"/>
                <w:szCs w:val="16"/>
              </w:rPr>
              <w:t>)</w:t>
            </w:r>
          </w:p>
        </w:tc>
      </w:tr>
      <w:tr w:rsidR="008D57AC" w14:paraId="7D35E338" w14:textId="77777777" w:rsidTr="008D57AC">
        <w:tblPrEx>
          <w:tblCellMar>
            <w:left w:w="70" w:type="dxa"/>
            <w:right w:w="70" w:type="dxa"/>
          </w:tblCellMar>
        </w:tblPrEx>
        <w:trPr>
          <w:trHeight w:val="1519"/>
        </w:trPr>
        <w:tc>
          <w:tcPr>
            <w:tcW w:w="1271" w:type="dxa"/>
          </w:tcPr>
          <w:p w14:paraId="512C6160" w14:textId="7A234986" w:rsidR="00333077" w:rsidRPr="00902371" w:rsidRDefault="00C46FBA" w:rsidP="00333077">
            <w:pPr>
              <w:tabs>
                <w:tab w:val="left" w:pos="542"/>
              </w:tabs>
              <w:rPr>
                <w:b/>
                <w:sz w:val="16"/>
                <w:szCs w:val="16"/>
              </w:rPr>
            </w:pPr>
            <w:r>
              <w:rPr>
                <w:b/>
                <w:sz w:val="16"/>
                <w:szCs w:val="16"/>
              </w:rPr>
              <w:t>6</w:t>
            </w:r>
            <w:r w:rsidR="00333077">
              <w:rPr>
                <w:b/>
                <w:sz w:val="16"/>
                <w:szCs w:val="16"/>
              </w:rPr>
              <w:t xml:space="preserve">. Rédaction d’un </w:t>
            </w:r>
            <w:r w:rsidR="008D57AC">
              <w:rPr>
                <w:b/>
                <w:sz w:val="16"/>
                <w:szCs w:val="16"/>
              </w:rPr>
              <w:t>carnet de bord</w:t>
            </w:r>
            <w:r w:rsidR="00333077">
              <w:rPr>
                <w:b/>
                <w:sz w:val="16"/>
                <w:szCs w:val="16"/>
              </w:rPr>
              <w:t xml:space="preserve"> </w:t>
            </w:r>
            <w:r w:rsidR="008D57AC">
              <w:rPr>
                <w:b/>
                <w:sz w:val="16"/>
                <w:szCs w:val="16"/>
              </w:rPr>
              <w:t>d’apprentissage</w:t>
            </w:r>
            <w:r w:rsidR="00E17B93">
              <w:rPr>
                <w:b/>
                <w:sz w:val="16"/>
                <w:szCs w:val="16"/>
              </w:rPr>
              <w:t xml:space="preserve"> (avec un petit groupe)</w:t>
            </w:r>
          </w:p>
        </w:tc>
        <w:tc>
          <w:tcPr>
            <w:tcW w:w="3119" w:type="dxa"/>
          </w:tcPr>
          <w:p w14:paraId="2EA080D5" w14:textId="7BD60A89" w:rsidR="00333077" w:rsidRDefault="00333077" w:rsidP="00333077">
            <w:pPr>
              <w:rPr>
                <w:noProof/>
                <w:sz w:val="16"/>
                <w:szCs w:val="16"/>
              </w:rPr>
            </w:pPr>
            <w:r>
              <w:rPr>
                <w:noProof/>
                <w:sz w:val="16"/>
                <w:szCs w:val="16"/>
              </w:rPr>
              <w:t>Tout au long d’un</w:t>
            </w:r>
            <w:r w:rsidR="00E17B93">
              <w:rPr>
                <w:noProof/>
                <w:sz w:val="16"/>
                <w:szCs w:val="16"/>
              </w:rPr>
              <w:t>e</w:t>
            </w:r>
            <w:r>
              <w:rPr>
                <w:noProof/>
                <w:sz w:val="16"/>
                <w:szCs w:val="16"/>
              </w:rPr>
              <w:t xml:space="preserve"> </w:t>
            </w:r>
            <w:r w:rsidR="00E17B93">
              <w:rPr>
                <w:noProof/>
                <w:sz w:val="16"/>
                <w:szCs w:val="16"/>
              </w:rPr>
              <w:t xml:space="preserve">période de </w:t>
            </w:r>
            <w:r>
              <w:rPr>
                <w:noProof/>
                <w:sz w:val="16"/>
                <w:szCs w:val="16"/>
              </w:rPr>
              <w:t xml:space="preserve">travail individuel qui dure plusieurs semaines, les </w:t>
            </w:r>
            <w:r w:rsidR="008D57AC">
              <w:rPr>
                <w:noProof/>
                <w:sz w:val="16"/>
                <w:szCs w:val="16"/>
              </w:rPr>
              <w:t>étudiant·e·s</w:t>
            </w:r>
            <w:r>
              <w:rPr>
                <w:noProof/>
                <w:sz w:val="16"/>
                <w:szCs w:val="16"/>
              </w:rPr>
              <w:t xml:space="preserve"> sont invité-e-s à répondre individuellement et régulièrement (</w:t>
            </w:r>
            <w:r w:rsidR="00E17B93">
              <w:rPr>
                <w:noProof/>
                <w:sz w:val="16"/>
                <w:szCs w:val="16"/>
              </w:rPr>
              <w:t>tous les 10 ou 15 jours</w:t>
            </w:r>
            <w:r>
              <w:rPr>
                <w:noProof/>
                <w:sz w:val="16"/>
                <w:szCs w:val="16"/>
              </w:rPr>
              <w:t xml:space="preserve">) à quelques questions de réflexion : les difficultés qu’ils/elles rencontrent, comment les surmonter, les stratégies utilisées pour organiser leur travail, les étapes de leur travail, </w:t>
            </w:r>
            <w:r w:rsidR="00E17B93">
              <w:rPr>
                <w:noProof/>
                <w:sz w:val="16"/>
                <w:szCs w:val="16"/>
              </w:rPr>
              <w:t xml:space="preserve">ce qu’ils/elles ont appris et comment, </w:t>
            </w:r>
            <w:r>
              <w:rPr>
                <w:noProof/>
                <w:sz w:val="16"/>
                <w:szCs w:val="16"/>
              </w:rPr>
              <w:t>etc.</w:t>
            </w:r>
            <w:r w:rsidR="00D72477">
              <w:rPr>
                <w:noProof/>
                <w:sz w:val="16"/>
                <w:szCs w:val="16"/>
              </w:rPr>
              <w:t xml:space="preserve"> Ces questions peuvent porter par exemple sur les stages pratiques réalisés auparavant.</w:t>
            </w:r>
          </w:p>
          <w:p w14:paraId="5E7B46DD" w14:textId="224D09EB" w:rsidR="00333077" w:rsidRDefault="00333077" w:rsidP="00333077">
            <w:pPr>
              <w:rPr>
                <w:noProof/>
                <w:sz w:val="16"/>
                <w:szCs w:val="16"/>
              </w:rPr>
            </w:pPr>
            <w:r>
              <w:rPr>
                <w:noProof/>
                <w:sz w:val="16"/>
                <w:szCs w:val="16"/>
              </w:rPr>
              <w:t xml:space="preserve">Les </w:t>
            </w:r>
            <w:r w:rsidR="00D72477">
              <w:rPr>
                <w:noProof/>
                <w:sz w:val="16"/>
                <w:szCs w:val="16"/>
              </w:rPr>
              <w:t>questions</w:t>
            </w:r>
            <w:r>
              <w:rPr>
                <w:noProof/>
                <w:sz w:val="16"/>
                <w:szCs w:val="16"/>
              </w:rPr>
              <w:t xml:space="preserve"> qui surviennent sont discuté</w:t>
            </w:r>
            <w:r w:rsidR="00D72477">
              <w:rPr>
                <w:noProof/>
                <w:sz w:val="16"/>
                <w:szCs w:val="16"/>
              </w:rPr>
              <w:t>e</w:t>
            </w:r>
            <w:r>
              <w:rPr>
                <w:noProof/>
                <w:sz w:val="16"/>
                <w:szCs w:val="16"/>
              </w:rPr>
              <w:t xml:space="preserve">s avec </w:t>
            </w:r>
            <w:r w:rsidR="008D57AC">
              <w:rPr>
                <w:noProof/>
                <w:sz w:val="16"/>
                <w:szCs w:val="16"/>
              </w:rPr>
              <w:t>l’enseignant·e</w:t>
            </w:r>
            <w:r>
              <w:rPr>
                <w:noProof/>
                <w:sz w:val="16"/>
                <w:szCs w:val="16"/>
              </w:rPr>
              <w:t xml:space="preserve"> individuellement, en séance</w:t>
            </w:r>
            <w:r w:rsidR="00E17B93">
              <w:rPr>
                <w:noProof/>
                <w:sz w:val="16"/>
                <w:szCs w:val="16"/>
              </w:rPr>
              <w:t xml:space="preserve"> à distance</w:t>
            </w:r>
            <w:r>
              <w:rPr>
                <w:noProof/>
                <w:sz w:val="16"/>
                <w:szCs w:val="16"/>
              </w:rPr>
              <w:t>.</w:t>
            </w:r>
          </w:p>
          <w:p w14:paraId="3A5A842C" w14:textId="2AF9EA07" w:rsidR="00333077" w:rsidRPr="00CF2096" w:rsidRDefault="00333077" w:rsidP="00333077">
            <w:pPr>
              <w:rPr>
                <w:noProof/>
                <w:sz w:val="16"/>
                <w:szCs w:val="16"/>
              </w:rPr>
            </w:pPr>
            <w:r>
              <w:rPr>
                <w:noProof/>
                <w:sz w:val="16"/>
                <w:szCs w:val="16"/>
              </w:rPr>
              <w:t xml:space="preserve">Le journal individuel est remis à </w:t>
            </w:r>
            <w:r w:rsidR="008D57AC">
              <w:rPr>
                <w:noProof/>
                <w:sz w:val="16"/>
                <w:szCs w:val="16"/>
              </w:rPr>
              <w:t>l’enseignant·e</w:t>
            </w:r>
            <w:r>
              <w:rPr>
                <w:noProof/>
                <w:sz w:val="16"/>
                <w:szCs w:val="16"/>
              </w:rPr>
              <w:t xml:space="preserve"> </w:t>
            </w:r>
            <w:r w:rsidR="00D72477">
              <w:rPr>
                <w:noProof/>
                <w:sz w:val="16"/>
                <w:szCs w:val="16"/>
              </w:rPr>
              <w:t>à la fin de la période et</w:t>
            </w:r>
            <w:r>
              <w:rPr>
                <w:noProof/>
                <w:sz w:val="16"/>
                <w:szCs w:val="16"/>
              </w:rPr>
              <w:t xml:space="preserve"> est noté</w:t>
            </w:r>
            <w:r w:rsidR="00D72477">
              <w:rPr>
                <w:noProof/>
                <w:sz w:val="16"/>
                <w:szCs w:val="16"/>
              </w:rPr>
              <w:t xml:space="preserve"> (il peut être écrit et/ou oral)</w:t>
            </w:r>
            <w:r>
              <w:rPr>
                <w:noProof/>
                <w:sz w:val="16"/>
                <w:szCs w:val="16"/>
              </w:rPr>
              <w:t>.</w:t>
            </w:r>
          </w:p>
        </w:tc>
        <w:tc>
          <w:tcPr>
            <w:tcW w:w="1842" w:type="dxa"/>
          </w:tcPr>
          <w:p w14:paraId="3D8D5770" w14:textId="66419833" w:rsidR="00333077" w:rsidRDefault="00333077" w:rsidP="00333077">
            <w:pPr>
              <w:rPr>
                <w:noProof/>
                <w:sz w:val="16"/>
                <w:szCs w:val="16"/>
              </w:rPr>
            </w:pPr>
            <w:r>
              <w:rPr>
                <w:noProof/>
                <w:sz w:val="16"/>
                <w:szCs w:val="16"/>
              </w:rPr>
              <w:t xml:space="preserve">Faire réfléchir les </w:t>
            </w:r>
            <w:r w:rsidR="008D57AC">
              <w:rPr>
                <w:noProof/>
                <w:sz w:val="16"/>
                <w:szCs w:val="16"/>
              </w:rPr>
              <w:t>étudiant·e·s</w:t>
            </w:r>
            <w:r>
              <w:rPr>
                <w:noProof/>
                <w:sz w:val="16"/>
                <w:szCs w:val="16"/>
              </w:rPr>
              <w:t xml:space="preserve"> à propos de leurs méthodes de travail</w:t>
            </w:r>
          </w:p>
          <w:p w14:paraId="72603A27" w14:textId="4530D6DF" w:rsidR="00333077" w:rsidRPr="00CF2096" w:rsidRDefault="00D72477" w:rsidP="00333077">
            <w:pPr>
              <w:rPr>
                <w:noProof/>
                <w:sz w:val="16"/>
                <w:szCs w:val="16"/>
              </w:rPr>
            </w:pPr>
            <w:r>
              <w:rPr>
                <w:noProof/>
                <w:sz w:val="16"/>
                <w:szCs w:val="16"/>
              </w:rPr>
              <w:t>Faire décrire et analyser une expérience de travail personnel à distance ou une période de stage pratique</w:t>
            </w:r>
          </w:p>
        </w:tc>
        <w:tc>
          <w:tcPr>
            <w:tcW w:w="1843" w:type="dxa"/>
          </w:tcPr>
          <w:p w14:paraId="70A3DB88" w14:textId="3FA35A22" w:rsidR="00333077" w:rsidRDefault="00333077" w:rsidP="00333077">
            <w:pPr>
              <w:rPr>
                <w:noProof/>
                <w:sz w:val="16"/>
                <w:szCs w:val="16"/>
              </w:rPr>
            </w:pPr>
            <w:r>
              <w:rPr>
                <w:noProof/>
                <w:sz w:val="16"/>
                <w:szCs w:val="16"/>
              </w:rPr>
              <w:t xml:space="preserve">Formulation de questions à réponses </w:t>
            </w:r>
            <w:r w:rsidR="00D72477">
              <w:rPr>
                <w:noProof/>
                <w:sz w:val="16"/>
                <w:szCs w:val="16"/>
              </w:rPr>
              <w:t>ouvertes</w:t>
            </w:r>
          </w:p>
          <w:p w14:paraId="5929E9DD" w14:textId="1B2703C1" w:rsidR="00333077" w:rsidRDefault="00333077" w:rsidP="00333077">
            <w:pPr>
              <w:rPr>
                <w:noProof/>
                <w:sz w:val="16"/>
                <w:szCs w:val="16"/>
              </w:rPr>
            </w:pPr>
            <w:r>
              <w:rPr>
                <w:noProof/>
                <w:sz w:val="16"/>
                <w:szCs w:val="16"/>
              </w:rPr>
              <w:t xml:space="preserve">Etre à l’écoute des questions des </w:t>
            </w:r>
            <w:r w:rsidR="008D57AC">
              <w:rPr>
                <w:noProof/>
                <w:sz w:val="16"/>
                <w:szCs w:val="16"/>
              </w:rPr>
              <w:t>étudiant·e·s</w:t>
            </w:r>
            <w:r>
              <w:rPr>
                <w:noProof/>
                <w:sz w:val="16"/>
                <w:szCs w:val="16"/>
              </w:rPr>
              <w:t xml:space="preserve"> et les aider à les résoudre</w:t>
            </w:r>
          </w:p>
          <w:p w14:paraId="37FDAE0F" w14:textId="71F7084E" w:rsidR="00333077" w:rsidRPr="00CF2096" w:rsidRDefault="00333077" w:rsidP="00333077">
            <w:pPr>
              <w:rPr>
                <w:noProof/>
                <w:sz w:val="16"/>
                <w:szCs w:val="16"/>
              </w:rPr>
            </w:pPr>
            <w:r>
              <w:rPr>
                <w:noProof/>
                <w:sz w:val="16"/>
                <w:szCs w:val="16"/>
              </w:rPr>
              <w:t xml:space="preserve">Préparer des critères d’évaluation du </w:t>
            </w:r>
            <w:r w:rsidR="00D72477">
              <w:rPr>
                <w:noProof/>
                <w:sz w:val="16"/>
                <w:szCs w:val="16"/>
              </w:rPr>
              <w:t>carnet</w:t>
            </w:r>
            <w:r>
              <w:rPr>
                <w:noProof/>
                <w:sz w:val="16"/>
                <w:szCs w:val="16"/>
              </w:rPr>
              <w:t xml:space="preserve"> de bord</w:t>
            </w:r>
          </w:p>
        </w:tc>
        <w:tc>
          <w:tcPr>
            <w:tcW w:w="1843" w:type="dxa"/>
          </w:tcPr>
          <w:p w14:paraId="1A0B4912" w14:textId="77777777" w:rsidR="00333077" w:rsidRDefault="00333077" w:rsidP="00333077">
            <w:pPr>
              <w:rPr>
                <w:noProof/>
                <w:sz w:val="16"/>
                <w:szCs w:val="16"/>
              </w:rPr>
            </w:pPr>
            <w:r>
              <w:rPr>
                <w:noProof/>
                <w:sz w:val="16"/>
                <w:szCs w:val="16"/>
              </w:rPr>
              <w:t>Préparation des consignes d’utilisation du journal personnel</w:t>
            </w:r>
          </w:p>
          <w:p w14:paraId="71617484" w14:textId="77777777" w:rsidR="00333077" w:rsidRDefault="00333077" w:rsidP="00333077">
            <w:pPr>
              <w:rPr>
                <w:noProof/>
                <w:sz w:val="16"/>
                <w:szCs w:val="16"/>
              </w:rPr>
            </w:pPr>
            <w:r>
              <w:rPr>
                <w:noProof/>
                <w:sz w:val="16"/>
                <w:szCs w:val="16"/>
              </w:rPr>
              <w:t xml:space="preserve">Réponses aux questions des </w:t>
            </w:r>
            <w:r w:rsidR="008D57AC">
              <w:rPr>
                <w:noProof/>
                <w:sz w:val="16"/>
                <w:szCs w:val="16"/>
              </w:rPr>
              <w:t>étudiant·e·s</w:t>
            </w:r>
          </w:p>
          <w:p w14:paraId="3DFF064A" w14:textId="075C66CA" w:rsidR="00D72477" w:rsidRPr="00CF2096" w:rsidRDefault="00D72477" w:rsidP="00333077">
            <w:pPr>
              <w:rPr>
                <w:noProof/>
                <w:sz w:val="16"/>
                <w:szCs w:val="16"/>
              </w:rPr>
            </w:pPr>
            <w:r>
              <w:rPr>
                <w:noProof/>
                <w:sz w:val="16"/>
                <w:szCs w:val="16"/>
              </w:rPr>
              <w:t>Organisation de rencontres individuelles</w:t>
            </w:r>
          </w:p>
        </w:tc>
        <w:tc>
          <w:tcPr>
            <w:tcW w:w="1701" w:type="dxa"/>
          </w:tcPr>
          <w:p w14:paraId="50315C26" w14:textId="78CC5627" w:rsidR="00985908" w:rsidRDefault="00985908" w:rsidP="00985908">
            <w:pPr>
              <w:rPr>
                <w:sz w:val="16"/>
                <w:szCs w:val="16"/>
              </w:rPr>
            </w:pPr>
            <w:r>
              <w:rPr>
                <w:sz w:val="16"/>
                <w:szCs w:val="16"/>
              </w:rPr>
              <w:t xml:space="preserve">Temps de travail estimé : </w:t>
            </w:r>
            <w:r w:rsidR="00BB390B">
              <w:rPr>
                <w:sz w:val="16"/>
                <w:szCs w:val="16"/>
              </w:rPr>
              <w:t>2</w:t>
            </w:r>
            <w:r>
              <w:rPr>
                <w:sz w:val="16"/>
                <w:szCs w:val="16"/>
              </w:rPr>
              <w:t>h</w:t>
            </w:r>
            <w:r w:rsidR="00D72477">
              <w:rPr>
                <w:sz w:val="16"/>
                <w:szCs w:val="16"/>
              </w:rPr>
              <w:t xml:space="preserve"> tous les 10-15 jours</w:t>
            </w:r>
          </w:p>
          <w:p w14:paraId="7BA11B0C" w14:textId="3C733E8A" w:rsidR="00333077" w:rsidRDefault="00333077" w:rsidP="00333077">
            <w:pPr>
              <w:rPr>
                <w:noProof/>
                <w:sz w:val="16"/>
                <w:szCs w:val="16"/>
              </w:rPr>
            </w:pPr>
            <w:r>
              <w:rPr>
                <w:noProof/>
                <w:sz w:val="16"/>
                <w:szCs w:val="16"/>
              </w:rPr>
              <w:t>Réflexion individuelle régulière</w:t>
            </w:r>
          </w:p>
          <w:p w14:paraId="6E979737" w14:textId="7FE4311E" w:rsidR="00333077" w:rsidRPr="00CF2096" w:rsidRDefault="00333077" w:rsidP="00333077">
            <w:pPr>
              <w:rPr>
                <w:noProof/>
                <w:sz w:val="16"/>
                <w:szCs w:val="16"/>
              </w:rPr>
            </w:pPr>
            <w:r>
              <w:rPr>
                <w:noProof/>
                <w:sz w:val="16"/>
                <w:szCs w:val="16"/>
              </w:rPr>
              <w:t xml:space="preserve">Interpeler </w:t>
            </w:r>
            <w:r w:rsidR="008D57AC">
              <w:rPr>
                <w:noProof/>
                <w:sz w:val="16"/>
                <w:szCs w:val="16"/>
              </w:rPr>
              <w:t>l’enseignant·e</w:t>
            </w:r>
            <w:r>
              <w:rPr>
                <w:noProof/>
                <w:sz w:val="16"/>
                <w:szCs w:val="16"/>
              </w:rPr>
              <w:t xml:space="preserve"> en cas de </w:t>
            </w:r>
            <w:r w:rsidR="00BB390B">
              <w:rPr>
                <w:noProof/>
                <w:sz w:val="16"/>
                <w:szCs w:val="16"/>
              </w:rPr>
              <w:t>question</w:t>
            </w:r>
            <w:r>
              <w:rPr>
                <w:noProof/>
                <w:sz w:val="16"/>
                <w:szCs w:val="16"/>
              </w:rPr>
              <w:t xml:space="preserve"> dans la réalisation du travail</w:t>
            </w:r>
          </w:p>
        </w:tc>
        <w:tc>
          <w:tcPr>
            <w:tcW w:w="2375" w:type="dxa"/>
          </w:tcPr>
          <w:p w14:paraId="16F3DDAC" w14:textId="77777777" w:rsidR="00333077" w:rsidRDefault="00D72477" w:rsidP="00333077">
            <w:pPr>
              <w:rPr>
                <w:sz w:val="16"/>
                <w:szCs w:val="16"/>
              </w:rPr>
            </w:pPr>
            <w:r>
              <w:rPr>
                <w:sz w:val="16"/>
                <w:szCs w:val="16"/>
              </w:rPr>
              <w:t>Moodle :</w:t>
            </w:r>
          </w:p>
          <w:p w14:paraId="7D16E903" w14:textId="77777777" w:rsidR="00D72477" w:rsidRDefault="00D72477" w:rsidP="00333077">
            <w:pPr>
              <w:rPr>
                <w:sz w:val="16"/>
                <w:szCs w:val="16"/>
              </w:rPr>
            </w:pPr>
            <w:r>
              <w:rPr>
                <w:sz w:val="16"/>
                <w:szCs w:val="16"/>
              </w:rPr>
              <w:t>- Devoir</w:t>
            </w:r>
          </w:p>
          <w:p w14:paraId="668A6181" w14:textId="5B46F861" w:rsidR="00D72477" w:rsidRDefault="00D72477" w:rsidP="00333077">
            <w:pPr>
              <w:rPr>
                <w:sz w:val="16"/>
                <w:szCs w:val="16"/>
              </w:rPr>
            </w:pPr>
          </w:p>
          <w:p w14:paraId="4CB37C47" w14:textId="25122C0E" w:rsidR="00D72477" w:rsidRDefault="00D72477" w:rsidP="00333077">
            <w:pPr>
              <w:rPr>
                <w:sz w:val="16"/>
                <w:szCs w:val="16"/>
              </w:rPr>
            </w:pPr>
            <w:r>
              <w:rPr>
                <w:sz w:val="16"/>
                <w:szCs w:val="16"/>
              </w:rPr>
              <w:t>Enregistrement audio/vidéo (dictaphone d’un smartphone par exemple)</w:t>
            </w:r>
          </w:p>
          <w:p w14:paraId="2CF091D4" w14:textId="77777777" w:rsidR="00D72477" w:rsidRDefault="00D72477" w:rsidP="00333077">
            <w:pPr>
              <w:rPr>
                <w:sz w:val="16"/>
                <w:szCs w:val="16"/>
              </w:rPr>
            </w:pPr>
          </w:p>
          <w:p w14:paraId="7DAC271C" w14:textId="77777777" w:rsidR="00D72477" w:rsidRDefault="00D72477" w:rsidP="00333077">
            <w:pPr>
              <w:rPr>
                <w:sz w:val="16"/>
                <w:szCs w:val="16"/>
              </w:rPr>
            </w:pPr>
            <w:r>
              <w:rPr>
                <w:sz w:val="16"/>
                <w:szCs w:val="16"/>
              </w:rPr>
              <w:t xml:space="preserve">Google Documents (les </w:t>
            </w:r>
            <w:proofErr w:type="spellStart"/>
            <w:r>
              <w:rPr>
                <w:sz w:val="16"/>
                <w:szCs w:val="16"/>
              </w:rPr>
              <w:t>étudiant·e·s</w:t>
            </w:r>
            <w:proofErr w:type="spellEnd"/>
            <w:r>
              <w:rPr>
                <w:sz w:val="16"/>
                <w:szCs w:val="16"/>
              </w:rPr>
              <w:t xml:space="preserve"> rédigent leur carnet et y donnent accès à l’</w:t>
            </w:r>
            <w:proofErr w:type="spellStart"/>
            <w:r>
              <w:rPr>
                <w:sz w:val="16"/>
                <w:szCs w:val="16"/>
              </w:rPr>
              <w:t>enseignant·e</w:t>
            </w:r>
            <w:proofErr w:type="spellEnd"/>
            <w:r>
              <w:rPr>
                <w:sz w:val="16"/>
                <w:szCs w:val="16"/>
              </w:rPr>
              <w:t xml:space="preserve"> pour les commentaires)</w:t>
            </w:r>
          </w:p>
          <w:p w14:paraId="59B3B51A" w14:textId="77777777" w:rsidR="00D72477" w:rsidRDefault="00D72477" w:rsidP="00333077">
            <w:pPr>
              <w:rPr>
                <w:sz w:val="16"/>
                <w:szCs w:val="16"/>
              </w:rPr>
            </w:pPr>
          </w:p>
          <w:p w14:paraId="4890FC8F" w14:textId="6EC127DF" w:rsidR="00D72477" w:rsidRPr="00FC1993" w:rsidRDefault="00D72477" w:rsidP="00333077">
            <w:pPr>
              <w:rPr>
                <w:sz w:val="16"/>
                <w:szCs w:val="16"/>
              </w:rPr>
            </w:pPr>
            <w:r>
              <w:rPr>
                <w:sz w:val="16"/>
                <w:szCs w:val="16"/>
              </w:rPr>
              <w:t>Skype pour les rencontres individuelles</w:t>
            </w:r>
          </w:p>
        </w:tc>
      </w:tr>
      <w:tr w:rsidR="008D57AC" w14:paraId="327CBCE8" w14:textId="77777777" w:rsidTr="008D57AC">
        <w:tblPrEx>
          <w:tblCellMar>
            <w:left w:w="70" w:type="dxa"/>
            <w:right w:w="70" w:type="dxa"/>
          </w:tblCellMar>
        </w:tblPrEx>
        <w:trPr>
          <w:trHeight w:val="1519"/>
        </w:trPr>
        <w:tc>
          <w:tcPr>
            <w:tcW w:w="1271" w:type="dxa"/>
          </w:tcPr>
          <w:p w14:paraId="175AE36B" w14:textId="7C60A7B1" w:rsidR="00333077" w:rsidRPr="00902371" w:rsidRDefault="00C46FBA" w:rsidP="00333077">
            <w:pPr>
              <w:tabs>
                <w:tab w:val="left" w:pos="542"/>
              </w:tabs>
              <w:rPr>
                <w:b/>
                <w:sz w:val="16"/>
                <w:szCs w:val="16"/>
              </w:rPr>
            </w:pPr>
            <w:r>
              <w:rPr>
                <w:b/>
                <w:sz w:val="16"/>
                <w:szCs w:val="16"/>
              </w:rPr>
              <w:lastRenderedPageBreak/>
              <w:t>7</w:t>
            </w:r>
            <w:r w:rsidR="00333077">
              <w:rPr>
                <w:b/>
                <w:sz w:val="16"/>
                <w:szCs w:val="16"/>
              </w:rPr>
              <w:t xml:space="preserve">. Enseignement </w:t>
            </w:r>
            <w:r w:rsidR="009D2F70">
              <w:rPr>
                <w:b/>
                <w:sz w:val="16"/>
                <w:szCs w:val="16"/>
              </w:rPr>
              <w:t>r</w:t>
            </w:r>
            <w:r w:rsidR="00333077">
              <w:rPr>
                <w:b/>
                <w:sz w:val="16"/>
                <w:szCs w:val="16"/>
              </w:rPr>
              <w:t>éciproque</w:t>
            </w:r>
          </w:p>
        </w:tc>
        <w:tc>
          <w:tcPr>
            <w:tcW w:w="3119" w:type="dxa"/>
          </w:tcPr>
          <w:p w14:paraId="14D32DF4" w14:textId="7AAA70A5" w:rsidR="00333077" w:rsidRDefault="00D72477" w:rsidP="00333077">
            <w:pPr>
              <w:rPr>
                <w:noProof/>
                <w:sz w:val="16"/>
                <w:szCs w:val="16"/>
              </w:rPr>
            </w:pPr>
            <w:r>
              <w:rPr>
                <w:noProof/>
                <w:sz w:val="16"/>
                <w:szCs w:val="16"/>
              </w:rPr>
              <w:t>Individuellement ou à deux</w:t>
            </w:r>
            <w:r w:rsidR="00333077">
              <w:rPr>
                <w:noProof/>
                <w:sz w:val="16"/>
                <w:szCs w:val="16"/>
              </w:rPr>
              <w:t xml:space="preserve">, les </w:t>
            </w:r>
            <w:r w:rsidR="008D57AC">
              <w:rPr>
                <w:noProof/>
                <w:sz w:val="16"/>
                <w:szCs w:val="16"/>
              </w:rPr>
              <w:t>étudiant·e·s</w:t>
            </w:r>
            <w:r w:rsidR="00333077">
              <w:rPr>
                <w:noProof/>
                <w:sz w:val="16"/>
                <w:szCs w:val="16"/>
              </w:rPr>
              <w:t xml:space="preserve"> préparent une séance d’enseignement (</w:t>
            </w:r>
            <w:r>
              <w:rPr>
                <w:noProof/>
                <w:sz w:val="16"/>
                <w:szCs w:val="16"/>
              </w:rPr>
              <w:t>15</w:t>
            </w:r>
            <w:r w:rsidR="00333077">
              <w:rPr>
                <w:noProof/>
                <w:sz w:val="16"/>
                <w:szCs w:val="16"/>
              </w:rPr>
              <w:t xml:space="preserve"> à </w:t>
            </w:r>
            <w:r>
              <w:rPr>
                <w:noProof/>
                <w:sz w:val="16"/>
                <w:szCs w:val="16"/>
              </w:rPr>
              <w:t>20</w:t>
            </w:r>
            <w:r w:rsidR="00333077">
              <w:rPr>
                <w:noProof/>
                <w:sz w:val="16"/>
                <w:szCs w:val="16"/>
              </w:rPr>
              <w:t xml:space="preserve">’). Leur objectif est d’enseigner un sujet à leurs collègues, en </w:t>
            </w:r>
            <w:r w:rsidR="00BB390B">
              <w:rPr>
                <w:noProof/>
                <w:sz w:val="16"/>
                <w:szCs w:val="16"/>
              </w:rPr>
              <w:t>préparant une vidéo de présentation</w:t>
            </w:r>
            <w:r w:rsidR="00333077">
              <w:rPr>
                <w:noProof/>
                <w:sz w:val="16"/>
                <w:szCs w:val="16"/>
              </w:rPr>
              <w:t xml:space="preserve"> et en </w:t>
            </w:r>
            <w:r w:rsidR="00BB390B">
              <w:rPr>
                <w:noProof/>
                <w:sz w:val="16"/>
                <w:szCs w:val="16"/>
              </w:rPr>
              <w:t>proposant un exercice pratique visant la compréhension des autres étudiant·e·s</w:t>
            </w:r>
            <w:r w:rsidR="00333077">
              <w:rPr>
                <w:noProof/>
                <w:sz w:val="16"/>
                <w:szCs w:val="16"/>
              </w:rPr>
              <w:t xml:space="preserve"> (QCM, réponses écrites à des questions ouvertes, etc.).</w:t>
            </w:r>
          </w:p>
          <w:p w14:paraId="0496B852" w14:textId="22B53653" w:rsidR="00333077" w:rsidRPr="00CF2096" w:rsidRDefault="00333077" w:rsidP="00333077">
            <w:pPr>
              <w:rPr>
                <w:noProof/>
                <w:sz w:val="16"/>
                <w:szCs w:val="16"/>
              </w:rPr>
            </w:pPr>
            <w:r>
              <w:rPr>
                <w:noProof/>
                <w:sz w:val="16"/>
                <w:szCs w:val="16"/>
              </w:rPr>
              <w:t xml:space="preserve">A la fin, un débriefing a lieu pour évaluer la séance (évaluation par </w:t>
            </w:r>
            <w:r w:rsidR="008D57AC">
              <w:rPr>
                <w:noProof/>
                <w:sz w:val="16"/>
                <w:szCs w:val="16"/>
              </w:rPr>
              <w:t>l’enseignant·e</w:t>
            </w:r>
            <w:r>
              <w:rPr>
                <w:noProof/>
                <w:sz w:val="16"/>
                <w:szCs w:val="16"/>
              </w:rPr>
              <w:t xml:space="preserve"> et par les pairs).</w:t>
            </w:r>
          </w:p>
        </w:tc>
        <w:tc>
          <w:tcPr>
            <w:tcW w:w="1842" w:type="dxa"/>
          </w:tcPr>
          <w:p w14:paraId="2529CAA0" w14:textId="77777777" w:rsidR="00333077" w:rsidRDefault="00333077" w:rsidP="00333077">
            <w:pPr>
              <w:rPr>
                <w:noProof/>
                <w:sz w:val="16"/>
                <w:szCs w:val="16"/>
              </w:rPr>
            </w:pPr>
            <w:r>
              <w:rPr>
                <w:noProof/>
                <w:sz w:val="16"/>
                <w:szCs w:val="16"/>
              </w:rPr>
              <w:t>Intégration et explicitation des connaissances</w:t>
            </w:r>
          </w:p>
          <w:p w14:paraId="4F4F35BD" w14:textId="5FE1F615" w:rsidR="00333077" w:rsidRDefault="00333077" w:rsidP="00333077">
            <w:pPr>
              <w:rPr>
                <w:noProof/>
                <w:sz w:val="16"/>
                <w:szCs w:val="16"/>
              </w:rPr>
            </w:pPr>
            <w:r>
              <w:rPr>
                <w:noProof/>
                <w:sz w:val="16"/>
                <w:szCs w:val="16"/>
              </w:rPr>
              <w:t xml:space="preserve">Préparation d’une séance d’enseignement par les </w:t>
            </w:r>
            <w:r w:rsidR="008D57AC">
              <w:rPr>
                <w:noProof/>
                <w:sz w:val="16"/>
                <w:szCs w:val="16"/>
              </w:rPr>
              <w:t>étudiant·e·s</w:t>
            </w:r>
          </w:p>
          <w:p w14:paraId="2CCD76CB" w14:textId="77777777" w:rsidR="00333077" w:rsidRPr="00CF2096" w:rsidRDefault="00333077" w:rsidP="00333077">
            <w:pPr>
              <w:rPr>
                <w:noProof/>
                <w:sz w:val="16"/>
                <w:szCs w:val="16"/>
              </w:rPr>
            </w:pPr>
            <w:r>
              <w:rPr>
                <w:noProof/>
                <w:sz w:val="16"/>
                <w:szCs w:val="16"/>
              </w:rPr>
              <w:t>Développer l’évaluation par les pairs</w:t>
            </w:r>
          </w:p>
        </w:tc>
        <w:tc>
          <w:tcPr>
            <w:tcW w:w="1843" w:type="dxa"/>
          </w:tcPr>
          <w:p w14:paraId="61530922" w14:textId="3EB0C23C" w:rsidR="00333077" w:rsidRPr="00CF2096" w:rsidRDefault="00333077" w:rsidP="00333077">
            <w:pPr>
              <w:rPr>
                <w:noProof/>
                <w:sz w:val="16"/>
                <w:szCs w:val="16"/>
              </w:rPr>
            </w:pPr>
            <w:r w:rsidRPr="00C07A5B">
              <w:rPr>
                <w:noProof/>
                <w:sz w:val="16"/>
                <w:szCs w:val="16"/>
              </w:rPr>
              <w:t>"Calibrer" le travail à réaliser</w:t>
            </w:r>
            <w:r w:rsidR="00614B7D">
              <w:rPr>
                <w:noProof/>
                <w:sz w:val="16"/>
                <w:szCs w:val="16"/>
              </w:rPr>
              <w:t xml:space="preserve"> et le planifier sur 3 à 4 semaines</w:t>
            </w:r>
            <w:r w:rsidRPr="00C07A5B">
              <w:rPr>
                <w:noProof/>
                <w:sz w:val="16"/>
                <w:szCs w:val="16"/>
              </w:rPr>
              <w:br/>
              <w:t xml:space="preserve">Prévoir des séances de suivi </w:t>
            </w:r>
            <w:r>
              <w:rPr>
                <w:noProof/>
                <w:sz w:val="16"/>
                <w:szCs w:val="16"/>
              </w:rPr>
              <w:t xml:space="preserve">avec les </w:t>
            </w:r>
            <w:r w:rsidR="00BB390B">
              <w:rPr>
                <w:noProof/>
                <w:sz w:val="16"/>
                <w:szCs w:val="16"/>
              </w:rPr>
              <w:t>étudiant·e·s</w:t>
            </w:r>
            <w:r w:rsidRPr="00C07A5B">
              <w:rPr>
                <w:noProof/>
                <w:sz w:val="16"/>
                <w:szCs w:val="16"/>
              </w:rPr>
              <w:br/>
              <w:t>Eventuellement donner des repères méthodologiques</w:t>
            </w:r>
          </w:p>
        </w:tc>
        <w:tc>
          <w:tcPr>
            <w:tcW w:w="1843" w:type="dxa"/>
          </w:tcPr>
          <w:p w14:paraId="499250D1" w14:textId="77777777" w:rsidR="00333077" w:rsidRPr="00CF2096" w:rsidRDefault="00333077" w:rsidP="00333077">
            <w:pPr>
              <w:rPr>
                <w:noProof/>
                <w:sz w:val="16"/>
                <w:szCs w:val="16"/>
              </w:rPr>
            </w:pPr>
            <w:r w:rsidRPr="00C07A5B">
              <w:rPr>
                <w:noProof/>
                <w:sz w:val="16"/>
                <w:szCs w:val="16"/>
              </w:rPr>
              <w:t xml:space="preserve">Proposer des sujets </w:t>
            </w:r>
            <w:r>
              <w:rPr>
                <w:noProof/>
                <w:sz w:val="16"/>
                <w:szCs w:val="16"/>
              </w:rPr>
              <w:t>de présentation</w:t>
            </w:r>
            <w:r w:rsidRPr="00C07A5B">
              <w:rPr>
                <w:noProof/>
                <w:sz w:val="16"/>
                <w:szCs w:val="16"/>
              </w:rPr>
              <w:br/>
              <w:t>Suivre le travail des étudiant·e·s</w:t>
            </w:r>
          </w:p>
        </w:tc>
        <w:tc>
          <w:tcPr>
            <w:tcW w:w="1701" w:type="dxa"/>
          </w:tcPr>
          <w:p w14:paraId="10A90296" w14:textId="39A71B93" w:rsidR="00985908" w:rsidRDefault="00985908" w:rsidP="00985908">
            <w:pPr>
              <w:rPr>
                <w:sz w:val="16"/>
                <w:szCs w:val="16"/>
              </w:rPr>
            </w:pPr>
            <w:r>
              <w:rPr>
                <w:sz w:val="16"/>
                <w:szCs w:val="16"/>
              </w:rPr>
              <w:t xml:space="preserve">Temps de travail estimé : </w:t>
            </w:r>
            <w:r w:rsidR="00BB390B">
              <w:rPr>
                <w:sz w:val="16"/>
                <w:szCs w:val="16"/>
              </w:rPr>
              <w:t>10 à 12</w:t>
            </w:r>
            <w:r>
              <w:rPr>
                <w:sz w:val="16"/>
                <w:szCs w:val="16"/>
              </w:rPr>
              <w:t>h</w:t>
            </w:r>
          </w:p>
          <w:p w14:paraId="0D33383F" w14:textId="5AD999FD" w:rsidR="00333077" w:rsidRPr="00CF2096" w:rsidRDefault="00333077" w:rsidP="00333077">
            <w:pPr>
              <w:rPr>
                <w:noProof/>
                <w:sz w:val="16"/>
                <w:szCs w:val="16"/>
              </w:rPr>
            </w:pPr>
            <w:r>
              <w:rPr>
                <w:noProof/>
                <w:sz w:val="16"/>
                <w:szCs w:val="16"/>
              </w:rPr>
              <w:t>Recherche de la documentation</w:t>
            </w:r>
            <w:r w:rsidRPr="00C07A5B">
              <w:rPr>
                <w:noProof/>
                <w:sz w:val="16"/>
                <w:szCs w:val="16"/>
              </w:rPr>
              <w:br/>
            </w:r>
            <w:r>
              <w:rPr>
                <w:noProof/>
                <w:sz w:val="16"/>
                <w:szCs w:val="16"/>
              </w:rPr>
              <w:t>Préparer une séance d’enseignement</w:t>
            </w:r>
            <w:r w:rsidRPr="00C07A5B">
              <w:rPr>
                <w:noProof/>
                <w:sz w:val="16"/>
                <w:szCs w:val="16"/>
              </w:rPr>
              <w:br/>
              <w:t xml:space="preserve">Rédiger </w:t>
            </w:r>
            <w:r>
              <w:rPr>
                <w:noProof/>
                <w:sz w:val="16"/>
                <w:szCs w:val="16"/>
              </w:rPr>
              <w:t>une synthèse à distribuer à leurs collègues</w:t>
            </w:r>
          </w:p>
        </w:tc>
        <w:tc>
          <w:tcPr>
            <w:tcW w:w="2375" w:type="dxa"/>
          </w:tcPr>
          <w:p w14:paraId="271B157D" w14:textId="0410479A" w:rsidR="00D72477" w:rsidRDefault="00D72477" w:rsidP="00333077">
            <w:pPr>
              <w:rPr>
                <w:sz w:val="16"/>
                <w:szCs w:val="16"/>
              </w:rPr>
            </w:pPr>
            <w:r>
              <w:rPr>
                <w:sz w:val="16"/>
                <w:szCs w:val="16"/>
              </w:rPr>
              <w:t>Moodle :</w:t>
            </w:r>
          </w:p>
          <w:p w14:paraId="7F979484" w14:textId="4532DA1D" w:rsidR="00D72477" w:rsidRDefault="00D72477" w:rsidP="00333077">
            <w:pPr>
              <w:rPr>
                <w:sz w:val="16"/>
                <w:szCs w:val="16"/>
              </w:rPr>
            </w:pPr>
            <w:r>
              <w:rPr>
                <w:sz w:val="16"/>
                <w:szCs w:val="16"/>
              </w:rPr>
              <w:t>- Devoir</w:t>
            </w:r>
          </w:p>
          <w:p w14:paraId="4AE65EFB" w14:textId="77777777" w:rsidR="00D72477" w:rsidRDefault="00D72477" w:rsidP="00333077">
            <w:pPr>
              <w:rPr>
                <w:sz w:val="16"/>
                <w:szCs w:val="16"/>
              </w:rPr>
            </w:pPr>
          </w:p>
          <w:p w14:paraId="7F40430C" w14:textId="77777777" w:rsidR="00D72477" w:rsidRDefault="00D72477" w:rsidP="00333077">
            <w:pPr>
              <w:rPr>
                <w:sz w:val="16"/>
                <w:szCs w:val="16"/>
              </w:rPr>
            </w:pPr>
            <w:r>
              <w:rPr>
                <w:sz w:val="16"/>
                <w:szCs w:val="16"/>
              </w:rPr>
              <w:t xml:space="preserve">Powerpoint (pour élaborer </w:t>
            </w:r>
            <w:r w:rsidR="00BB390B">
              <w:rPr>
                <w:sz w:val="16"/>
                <w:szCs w:val="16"/>
              </w:rPr>
              <w:t xml:space="preserve">quelques </w:t>
            </w:r>
            <w:proofErr w:type="spellStart"/>
            <w:r>
              <w:rPr>
                <w:sz w:val="16"/>
                <w:szCs w:val="16"/>
              </w:rPr>
              <w:t>dias</w:t>
            </w:r>
            <w:proofErr w:type="spellEnd"/>
            <w:r>
              <w:rPr>
                <w:sz w:val="16"/>
                <w:szCs w:val="16"/>
              </w:rPr>
              <w:t xml:space="preserve"> de présentation </w:t>
            </w:r>
            <w:r w:rsidR="00BB390B">
              <w:rPr>
                <w:sz w:val="16"/>
                <w:szCs w:val="16"/>
              </w:rPr>
              <w:t xml:space="preserve">et </w:t>
            </w:r>
            <w:r>
              <w:rPr>
                <w:sz w:val="16"/>
                <w:szCs w:val="16"/>
              </w:rPr>
              <w:t xml:space="preserve">des explications orales – voir : </w:t>
            </w:r>
            <w:hyperlink r:id="rId9" w:history="1">
              <w:r w:rsidRPr="00481AB5">
                <w:rPr>
                  <w:rStyle w:val="Lienhypertexte"/>
                  <w:sz w:val="16"/>
                  <w:szCs w:val="16"/>
                </w:rPr>
                <w:t>https://tube.switch.ch/videos/29bb9bc7</w:t>
              </w:r>
            </w:hyperlink>
            <w:r>
              <w:rPr>
                <w:sz w:val="16"/>
                <w:szCs w:val="16"/>
              </w:rPr>
              <w:t>)</w:t>
            </w:r>
          </w:p>
          <w:p w14:paraId="7A4016D9" w14:textId="77777777" w:rsidR="00614B7D" w:rsidRDefault="00614B7D" w:rsidP="00333077">
            <w:pPr>
              <w:rPr>
                <w:sz w:val="16"/>
                <w:szCs w:val="16"/>
              </w:rPr>
            </w:pPr>
          </w:p>
          <w:p w14:paraId="010185F5" w14:textId="07B98390" w:rsidR="00614B7D" w:rsidRPr="00FC1993" w:rsidRDefault="00614B7D" w:rsidP="00333077">
            <w:pPr>
              <w:rPr>
                <w:sz w:val="16"/>
                <w:szCs w:val="16"/>
              </w:rPr>
            </w:pPr>
            <w:r>
              <w:rPr>
                <w:sz w:val="16"/>
                <w:szCs w:val="16"/>
              </w:rPr>
              <w:t xml:space="preserve">- Jing ou </w:t>
            </w:r>
            <w:proofErr w:type="spellStart"/>
            <w:r>
              <w:rPr>
                <w:sz w:val="16"/>
                <w:szCs w:val="16"/>
              </w:rPr>
              <w:t>Monosnap</w:t>
            </w:r>
            <w:proofErr w:type="spellEnd"/>
            <w:r>
              <w:rPr>
                <w:sz w:val="16"/>
                <w:szCs w:val="16"/>
              </w:rPr>
              <w:t xml:space="preserve"> (logiciels de capture d’écran en vidéo)</w:t>
            </w:r>
          </w:p>
        </w:tc>
      </w:tr>
      <w:tr w:rsidR="008D57AC" w14:paraId="33D13E3D" w14:textId="77777777" w:rsidTr="008D57AC">
        <w:tblPrEx>
          <w:tblCellMar>
            <w:left w:w="70" w:type="dxa"/>
            <w:right w:w="70" w:type="dxa"/>
          </w:tblCellMar>
        </w:tblPrEx>
        <w:trPr>
          <w:trHeight w:val="1519"/>
        </w:trPr>
        <w:tc>
          <w:tcPr>
            <w:tcW w:w="1271" w:type="dxa"/>
          </w:tcPr>
          <w:p w14:paraId="7667CCE5" w14:textId="18BD68D5" w:rsidR="00333077" w:rsidRPr="00902371" w:rsidRDefault="00C46FBA" w:rsidP="00333077">
            <w:pPr>
              <w:tabs>
                <w:tab w:val="left" w:pos="542"/>
              </w:tabs>
              <w:rPr>
                <w:b/>
                <w:sz w:val="16"/>
                <w:szCs w:val="16"/>
              </w:rPr>
            </w:pPr>
            <w:r>
              <w:rPr>
                <w:b/>
                <w:sz w:val="16"/>
                <w:szCs w:val="16"/>
              </w:rPr>
              <w:t xml:space="preserve">8. </w:t>
            </w:r>
            <w:r w:rsidR="00333077">
              <w:rPr>
                <w:b/>
                <w:sz w:val="16"/>
                <w:szCs w:val="16"/>
              </w:rPr>
              <w:t>Cartes conceptuelles</w:t>
            </w:r>
          </w:p>
        </w:tc>
        <w:tc>
          <w:tcPr>
            <w:tcW w:w="3119" w:type="dxa"/>
          </w:tcPr>
          <w:p w14:paraId="072C76E0" w14:textId="059A8141" w:rsidR="00333077" w:rsidRDefault="008D57AC" w:rsidP="00333077">
            <w:pPr>
              <w:rPr>
                <w:sz w:val="16"/>
                <w:szCs w:val="16"/>
              </w:rPr>
            </w:pPr>
            <w:r>
              <w:rPr>
                <w:sz w:val="16"/>
                <w:szCs w:val="16"/>
              </w:rPr>
              <w:t>L’</w:t>
            </w:r>
            <w:proofErr w:type="spellStart"/>
            <w:r>
              <w:rPr>
                <w:sz w:val="16"/>
                <w:szCs w:val="16"/>
              </w:rPr>
              <w:t>enseignant·e</w:t>
            </w:r>
            <w:proofErr w:type="spellEnd"/>
            <w:r w:rsidR="00333077">
              <w:rPr>
                <w:sz w:val="16"/>
                <w:szCs w:val="16"/>
              </w:rPr>
              <w:t xml:space="preserve"> propose aux </w:t>
            </w:r>
            <w:proofErr w:type="spellStart"/>
            <w:r>
              <w:rPr>
                <w:sz w:val="16"/>
                <w:szCs w:val="16"/>
              </w:rPr>
              <w:t>étudiant·e·s</w:t>
            </w:r>
            <w:proofErr w:type="spellEnd"/>
            <w:r w:rsidR="00333077">
              <w:rPr>
                <w:sz w:val="16"/>
                <w:szCs w:val="16"/>
              </w:rPr>
              <w:t xml:space="preserve"> de faire individuellement le point suite à la présentation d’un thème/chapitre/enseignement.</w:t>
            </w:r>
          </w:p>
          <w:p w14:paraId="65783947" w14:textId="77777777" w:rsidR="00333077" w:rsidRDefault="00333077" w:rsidP="00333077">
            <w:pPr>
              <w:rPr>
                <w:sz w:val="16"/>
                <w:szCs w:val="16"/>
              </w:rPr>
            </w:pPr>
            <w:r>
              <w:rPr>
                <w:sz w:val="16"/>
                <w:szCs w:val="16"/>
              </w:rPr>
              <w:t xml:space="preserve">Il/Elle demande aux </w:t>
            </w:r>
            <w:proofErr w:type="spellStart"/>
            <w:r w:rsidR="008D57AC">
              <w:rPr>
                <w:sz w:val="16"/>
                <w:szCs w:val="16"/>
              </w:rPr>
              <w:t>étudiant·e·s</w:t>
            </w:r>
            <w:proofErr w:type="spellEnd"/>
            <w:r>
              <w:rPr>
                <w:sz w:val="16"/>
                <w:szCs w:val="16"/>
              </w:rPr>
              <w:t xml:space="preserve"> de </w:t>
            </w:r>
            <w:r w:rsidR="00614B7D">
              <w:rPr>
                <w:sz w:val="16"/>
                <w:szCs w:val="16"/>
              </w:rPr>
              <w:t>créer une carte conceptuelle personnelle reprenant</w:t>
            </w:r>
            <w:r>
              <w:rPr>
                <w:sz w:val="16"/>
                <w:szCs w:val="16"/>
              </w:rPr>
              <w:t xml:space="preserve"> les notions/concepts vus jusque-là, puis de les organiser de manière à faire apparaître </w:t>
            </w:r>
            <w:r w:rsidR="00614B7D">
              <w:rPr>
                <w:sz w:val="16"/>
                <w:szCs w:val="16"/>
              </w:rPr>
              <w:t>les</w:t>
            </w:r>
            <w:r>
              <w:rPr>
                <w:sz w:val="16"/>
                <w:szCs w:val="16"/>
              </w:rPr>
              <w:t xml:space="preserve"> liens</w:t>
            </w:r>
            <w:r w:rsidR="00614B7D">
              <w:rPr>
                <w:sz w:val="16"/>
                <w:szCs w:val="16"/>
              </w:rPr>
              <w:t xml:space="preserve"> entre eux</w:t>
            </w:r>
            <w:r>
              <w:rPr>
                <w:sz w:val="16"/>
                <w:szCs w:val="16"/>
              </w:rPr>
              <w:t>.</w:t>
            </w:r>
            <w:r w:rsidR="00614B7D">
              <w:rPr>
                <w:sz w:val="16"/>
                <w:szCs w:val="16"/>
              </w:rPr>
              <w:t xml:space="preserve"> Les étudiant·e·</w:t>
            </w:r>
            <w:proofErr w:type="spellStart"/>
            <w:r w:rsidR="00614B7D">
              <w:rPr>
                <w:sz w:val="16"/>
                <w:szCs w:val="16"/>
              </w:rPr>
              <w:t>s ajoutent</w:t>
            </w:r>
            <w:proofErr w:type="spellEnd"/>
            <w:r w:rsidR="00614B7D">
              <w:rPr>
                <w:sz w:val="16"/>
                <w:szCs w:val="16"/>
              </w:rPr>
              <w:t xml:space="preserve"> aussi des exemples personnels</w:t>
            </w:r>
            <w:r w:rsidR="004E2687">
              <w:rPr>
                <w:sz w:val="16"/>
                <w:szCs w:val="16"/>
              </w:rPr>
              <w:t xml:space="preserve"> </w:t>
            </w:r>
            <w:r w:rsidR="00614B7D">
              <w:rPr>
                <w:sz w:val="16"/>
                <w:szCs w:val="16"/>
              </w:rPr>
              <w:t xml:space="preserve">en lien </w:t>
            </w:r>
            <w:r w:rsidR="004E2687">
              <w:rPr>
                <w:sz w:val="16"/>
                <w:szCs w:val="16"/>
              </w:rPr>
              <w:t>avec les concepts.</w:t>
            </w:r>
          </w:p>
          <w:p w14:paraId="59A1C547" w14:textId="64014F50" w:rsidR="004E2687" w:rsidRPr="00CF2096" w:rsidRDefault="004E2687" w:rsidP="00333077">
            <w:pPr>
              <w:rPr>
                <w:sz w:val="16"/>
                <w:szCs w:val="16"/>
              </w:rPr>
            </w:pPr>
            <w:r>
              <w:rPr>
                <w:sz w:val="16"/>
                <w:szCs w:val="16"/>
              </w:rPr>
              <w:t xml:space="preserve">Une fois les cartes partagées dans un forum Moodle, les </w:t>
            </w:r>
            <w:proofErr w:type="spellStart"/>
            <w:r>
              <w:rPr>
                <w:sz w:val="16"/>
                <w:szCs w:val="16"/>
              </w:rPr>
              <w:t>étudiant·e·s</w:t>
            </w:r>
            <w:proofErr w:type="spellEnd"/>
            <w:r>
              <w:rPr>
                <w:sz w:val="16"/>
                <w:szCs w:val="16"/>
              </w:rPr>
              <w:t xml:space="preserve"> ont pour consigne de comparer leur carte avec celles de deux collègues et de poster leurs commentaires à ce sujet.</w:t>
            </w:r>
          </w:p>
        </w:tc>
        <w:tc>
          <w:tcPr>
            <w:tcW w:w="1842" w:type="dxa"/>
          </w:tcPr>
          <w:p w14:paraId="2E1A1D2B" w14:textId="77777777" w:rsidR="00333077" w:rsidRDefault="00333077" w:rsidP="00333077">
            <w:pPr>
              <w:rPr>
                <w:sz w:val="16"/>
                <w:szCs w:val="16"/>
              </w:rPr>
            </w:pPr>
            <w:r>
              <w:rPr>
                <w:sz w:val="16"/>
                <w:szCs w:val="16"/>
              </w:rPr>
              <w:t>Organiser l’information de façon systémique</w:t>
            </w:r>
          </w:p>
          <w:p w14:paraId="3ADDD56F" w14:textId="77777777" w:rsidR="00333077" w:rsidRDefault="00333077" w:rsidP="00333077">
            <w:pPr>
              <w:rPr>
                <w:sz w:val="16"/>
                <w:szCs w:val="16"/>
              </w:rPr>
            </w:pPr>
            <w:r>
              <w:rPr>
                <w:sz w:val="16"/>
                <w:szCs w:val="16"/>
              </w:rPr>
              <w:t>Faire prendre conscience des liens existants entre les notions</w:t>
            </w:r>
          </w:p>
          <w:p w14:paraId="6B51E2DB" w14:textId="77777777" w:rsidR="00333077" w:rsidRDefault="00333077" w:rsidP="00333077">
            <w:pPr>
              <w:rPr>
                <w:sz w:val="16"/>
                <w:szCs w:val="16"/>
              </w:rPr>
            </w:pPr>
            <w:r>
              <w:rPr>
                <w:sz w:val="16"/>
                <w:szCs w:val="16"/>
              </w:rPr>
              <w:t>Structurer sa pensée</w:t>
            </w:r>
          </w:p>
          <w:p w14:paraId="1AA0A4B1" w14:textId="30EAA8FB" w:rsidR="00333077" w:rsidRPr="00CF2096" w:rsidRDefault="00333077" w:rsidP="00333077">
            <w:pPr>
              <w:rPr>
                <w:sz w:val="16"/>
                <w:szCs w:val="16"/>
              </w:rPr>
            </w:pPr>
            <w:r>
              <w:rPr>
                <w:sz w:val="16"/>
                <w:szCs w:val="16"/>
              </w:rPr>
              <w:t>Développer une nouvelle méthode de travail</w:t>
            </w:r>
          </w:p>
        </w:tc>
        <w:tc>
          <w:tcPr>
            <w:tcW w:w="1843" w:type="dxa"/>
          </w:tcPr>
          <w:p w14:paraId="1FDAEC93" w14:textId="3ED099BF" w:rsidR="00333077" w:rsidRDefault="00333077" w:rsidP="00333077">
            <w:pPr>
              <w:rPr>
                <w:sz w:val="16"/>
                <w:szCs w:val="16"/>
              </w:rPr>
            </w:pPr>
            <w:r>
              <w:rPr>
                <w:sz w:val="16"/>
                <w:szCs w:val="16"/>
              </w:rPr>
              <w:t>Proposer l’activité à la fin d’une séquence d’enseignement</w:t>
            </w:r>
            <w:r w:rsidR="004E2687">
              <w:rPr>
                <w:sz w:val="16"/>
                <w:szCs w:val="16"/>
              </w:rPr>
              <w:t xml:space="preserve"> théorique/conceptuelle</w:t>
            </w:r>
          </w:p>
          <w:p w14:paraId="2CB287D0" w14:textId="614F5E18" w:rsidR="00333077" w:rsidRPr="00CF2096" w:rsidRDefault="00333077" w:rsidP="00333077">
            <w:pPr>
              <w:rPr>
                <w:noProof/>
                <w:sz w:val="16"/>
                <w:szCs w:val="16"/>
              </w:rPr>
            </w:pPr>
            <w:r>
              <w:rPr>
                <w:sz w:val="16"/>
                <w:szCs w:val="16"/>
              </w:rPr>
              <w:t xml:space="preserve">Enseigner aux </w:t>
            </w:r>
            <w:proofErr w:type="spellStart"/>
            <w:r w:rsidR="008D57AC">
              <w:rPr>
                <w:sz w:val="16"/>
                <w:szCs w:val="16"/>
              </w:rPr>
              <w:t>étudiant·e·s</w:t>
            </w:r>
            <w:proofErr w:type="spellEnd"/>
            <w:r>
              <w:rPr>
                <w:sz w:val="16"/>
                <w:szCs w:val="16"/>
              </w:rPr>
              <w:t xml:space="preserve"> la technique des cartes conceptuelles</w:t>
            </w:r>
          </w:p>
        </w:tc>
        <w:tc>
          <w:tcPr>
            <w:tcW w:w="1843" w:type="dxa"/>
          </w:tcPr>
          <w:p w14:paraId="20C07BD3" w14:textId="77777777" w:rsidR="00333077" w:rsidRPr="00FC1993" w:rsidRDefault="00333077" w:rsidP="00333077">
            <w:pPr>
              <w:tabs>
                <w:tab w:val="left" w:pos="5616"/>
              </w:tabs>
              <w:rPr>
                <w:noProof/>
                <w:sz w:val="16"/>
                <w:szCs w:val="16"/>
              </w:rPr>
            </w:pPr>
            <w:r w:rsidRPr="00FC1993">
              <w:rPr>
                <w:noProof/>
                <w:sz w:val="16"/>
                <w:szCs w:val="16"/>
              </w:rPr>
              <w:t>Cadrer les différentes étapes</w:t>
            </w:r>
          </w:p>
          <w:p w14:paraId="135B23D3" w14:textId="76B5D86A" w:rsidR="00333077" w:rsidRDefault="00333077" w:rsidP="00333077">
            <w:pPr>
              <w:tabs>
                <w:tab w:val="left" w:pos="5616"/>
              </w:tabs>
              <w:rPr>
                <w:noProof/>
                <w:sz w:val="16"/>
                <w:szCs w:val="16"/>
              </w:rPr>
            </w:pPr>
            <w:r w:rsidRPr="00FC1993">
              <w:rPr>
                <w:noProof/>
                <w:sz w:val="16"/>
                <w:szCs w:val="16"/>
              </w:rPr>
              <w:t>Faire respecter le timing</w:t>
            </w:r>
          </w:p>
          <w:p w14:paraId="393C5C36" w14:textId="55C2597A" w:rsidR="004E2687" w:rsidRPr="00FC1993" w:rsidRDefault="004E2687" w:rsidP="00333077">
            <w:pPr>
              <w:tabs>
                <w:tab w:val="left" w:pos="5616"/>
              </w:tabs>
              <w:rPr>
                <w:noProof/>
                <w:sz w:val="16"/>
                <w:szCs w:val="16"/>
              </w:rPr>
            </w:pPr>
            <w:r>
              <w:rPr>
                <w:noProof/>
                <w:sz w:val="16"/>
                <w:szCs w:val="16"/>
              </w:rPr>
              <w:t>Organiser et animer les discussions entre étudiant·e·s à propos de scartes</w:t>
            </w:r>
          </w:p>
          <w:p w14:paraId="2A7A04C9" w14:textId="77777777" w:rsidR="00333077" w:rsidRPr="00CF2096" w:rsidRDefault="00333077" w:rsidP="00333077">
            <w:pPr>
              <w:rPr>
                <w:noProof/>
                <w:sz w:val="16"/>
                <w:szCs w:val="16"/>
              </w:rPr>
            </w:pPr>
          </w:p>
        </w:tc>
        <w:tc>
          <w:tcPr>
            <w:tcW w:w="1701" w:type="dxa"/>
          </w:tcPr>
          <w:p w14:paraId="3ED4F3BB" w14:textId="5E45EC77" w:rsidR="00985908" w:rsidRDefault="00985908" w:rsidP="00985908">
            <w:pPr>
              <w:rPr>
                <w:sz w:val="16"/>
                <w:szCs w:val="16"/>
              </w:rPr>
            </w:pPr>
            <w:r>
              <w:rPr>
                <w:sz w:val="16"/>
                <w:szCs w:val="16"/>
              </w:rPr>
              <w:t>Temps de travail estimé : 2h</w:t>
            </w:r>
            <w:r w:rsidR="004E2687">
              <w:rPr>
                <w:sz w:val="16"/>
                <w:szCs w:val="16"/>
              </w:rPr>
              <w:t xml:space="preserve"> + 1h de participation aux forums</w:t>
            </w:r>
          </w:p>
          <w:p w14:paraId="2616502A" w14:textId="77777777" w:rsidR="00333077" w:rsidRDefault="00333077" w:rsidP="00333077">
            <w:pPr>
              <w:rPr>
                <w:sz w:val="16"/>
                <w:szCs w:val="16"/>
              </w:rPr>
            </w:pPr>
            <w:r>
              <w:rPr>
                <w:sz w:val="16"/>
                <w:szCs w:val="16"/>
              </w:rPr>
              <w:t>Organisation des notions et des concepts</w:t>
            </w:r>
          </w:p>
          <w:p w14:paraId="410E1720" w14:textId="045368B0" w:rsidR="00333077" w:rsidRPr="00CF2096" w:rsidRDefault="00333077" w:rsidP="00333077">
            <w:pPr>
              <w:rPr>
                <w:noProof/>
                <w:sz w:val="16"/>
                <w:szCs w:val="16"/>
              </w:rPr>
            </w:pPr>
            <w:r>
              <w:rPr>
                <w:sz w:val="16"/>
                <w:szCs w:val="16"/>
              </w:rPr>
              <w:t xml:space="preserve">Comparer avec </w:t>
            </w:r>
            <w:r w:rsidR="004E2687">
              <w:rPr>
                <w:sz w:val="16"/>
                <w:szCs w:val="16"/>
              </w:rPr>
              <w:t>deux</w:t>
            </w:r>
            <w:r>
              <w:rPr>
                <w:sz w:val="16"/>
                <w:szCs w:val="16"/>
              </w:rPr>
              <w:t xml:space="preserve"> collègue</w:t>
            </w:r>
            <w:r w:rsidR="004E2687">
              <w:rPr>
                <w:sz w:val="16"/>
                <w:szCs w:val="16"/>
              </w:rPr>
              <w:t>s</w:t>
            </w:r>
          </w:p>
        </w:tc>
        <w:tc>
          <w:tcPr>
            <w:tcW w:w="2375" w:type="dxa"/>
          </w:tcPr>
          <w:p w14:paraId="3035A7E6" w14:textId="77777777" w:rsidR="00333077" w:rsidRDefault="00614B7D" w:rsidP="00333077">
            <w:pPr>
              <w:rPr>
                <w:sz w:val="16"/>
                <w:szCs w:val="16"/>
              </w:rPr>
            </w:pPr>
            <w:r>
              <w:rPr>
                <w:sz w:val="16"/>
                <w:szCs w:val="16"/>
              </w:rPr>
              <w:t>Moodle :</w:t>
            </w:r>
          </w:p>
          <w:p w14:paraId="61F28720" w14:textId="77777777" w:rsidR="00614B7D" w:rsidRDefault="00614B7D" w:rsidP="00333077">
            <w:pPr>
              <w:rPr>
                <w:sz w:val="16"/>
                <w:szCs w:val="16"/>
              </w:rPr>
            </w:pPr>
            <w:r>
              <w:rPr>
                <w:sz w:val="16"/>
                <w:szCs w:val="16"/>
              </w:rPr>
              <w:t>- Devoir ou forum pour le dépôt des cartes</w:t>
            </w:r>
          </w:p>
          <w:p w14:paraId="3DE52FC9" w14:textId="77777777" w:rsidR="00614B7D" w:rsidRDefault="00614B7D" w:rsidP="00333077">
            <w:pPr>
              <w:rPr>
                <w:sz w:val="16"/>
                <w:szCs w:val="16"/>
              </w:rPr>
            </w:pPr>
            <w:r>
              <w:rPr>
                <w:sz w:val="16"/>
                <w:szCs w:val="16"/>
              </w:rPr>
              <w:t>- Forum pour les discussions sur les cartes</w:t>
            </w:r>
          </w:p>
          <w:p w14:paraId="3A2A527B" w14:textId="77777777" w:rsidR="00614B7D" w:rsidRDefault="00614B7D" w:rsidP="00333077">
            <w:pPr>
              <w:rPr>
                <w:sz w:val="16"/>
                <w:szCs w:val="16"/>
              </w:rPr>
            </w:pPr>
          </w:p>
          <w:p w14:paraId="1B5AF2ED" w14:textId="77777777" w:rsidR="00614B7D" w:rsidRDefault="00614B7D" w:rsidP="00333077">
            <w:pPr>
              <w:rPr>
                <w:sz w:val="16"/>
                <w:szCs w:val="16"/>
              </w:rPr>
            </w:pPr>
            <w:proofErr w:type="spellStart"/>
            <w:r>
              <w:rPr>
                <w:sz w:val="16"/>
                <w:szCs w:val="16"/>
              </w:rPr>
              <w:t>Freemind</w:t>
            </w:r>
            <w:proofErr w:type="spellEnd"/>
            <w:r>
              <w:rPr>
                <w:sz w:val="16"/>
                <w:szCs w:val="16"/>
              </w:rPr>
              <w:t xml:space="preserve">, </w:t>
            </w:r>
            <w:proofErr w:type="spellStart"/>
            <w:r>
              <w:rPr>
                <w:sz w:val="16"/>
                <w:szCs w:val="16"/>
              </w:rPr>
              <w:t>Novamind</w:t>
            </w:r>
            <w:proofErr w:type="spellEnd"/>
            <w:r>
              <w:rPr>
                <w:sz w:val="16"/>
                <w:szCs w:val="16"/>
              </w:rPr>
              <w:t xml:space="preserve">, VUE, </w:t>
            </w:r>
            <w:proofErr w:type="spellStart"/>
            <w:r>
              <w:rPr>
                <w:sz w:val="16"/>
                <w:szCs w:val="16"/>
              </w:rPr>
              <w:t>Xmind</w:t>
            </w:r>
            <w:proofErr w:type="spellEnd"/>
            <w:r>
              <w:rPr>
                <w:sz w:val="16"/>
                <w:szCs w:val="16"/>
              </w:rPr>
              <w:t>… (pour les cartes conceptuelles)</w:t>
            </w:r>
          </w:p>
          <w:p w14:paraId="549A057C" w14:textId="09A36A65" w:rsidR="004E2687" w:rsidRPr="00FC1993" w:rsidRDefault="004E2687" w:rsidP="00333077">
            <w:pPr>
              <w:rPr>
                <w:sz w:val="16"/>
                <w:szCs w:val="16"/>
              </w:rPr>
            </w:pPr>
            <w:r>
              <w:rPr>
                <w:sz w:val="16"/>
                <w:szCs w:val="16"/>
              </w:rPr>
              <w:t xml:space="preserve">Méthode pas à pas pour créer une carte conceptuelle : </w:t>
            </w:r>
            <w:hyperlink r:id="rId10" w:history="1">
              <w:r w:rsidRPr="00481AB5">
                <w:rPr>
                  <w:rStyle w:val="Lienhypertexte"/>
                  <w:sz w:val="16"/>
                  <w:szCs w:val="16"/>
                </w:rPr>
                <w:t>https://www.unil.ch/cse/files/live/sites/cse/files/shared/brochures/UNIL-CSE_cartes_conceptuelles.pdf</w:t>
              </w:r>
            </w:hyperlink>
            <w:r>
              <w:rPr>
                <w:sz w:val="16"/>
                <w:szCs w:val="16"/>
              </w:rPr>
              <w:t xml:space="preserve"> </w:t>
            </w:r>
          </w:p>
        </w:tc>
      </w:tr>
      <w:tr w:rsidR="008D57AC" w14:paraId="602A16B4" w14:textId="77777777" w:rsidTr="008D57AC">
        <w:tblPrEx>
          <w:tblCellMar>
            <w:left w:w="70" w:type="dxa"/>
            <w:right w:w="70" w:type="dxa"/>
          </w:tblCellMar>
        </w:tblPrEx>
        <w:trPr>
          <w:trHeight w:val="1519"/>
        </w:trPr>
        <w:tc>
          <w:tcPr>
            <w:tcW w:w="1271" w:type="dxa"/>
          </w:tcPr>
          <w:p w14:paraId="303AF8D0" w14:textId="39CBEDA5" w:rsidR="00D627D0" w:rsidRPr="00D627D0" w:rsidRDefault="006B26BA" w:rsidP="00333077">
            <w:pPr>
              <w:tabs>
                <w:tab w:val="left" w:pos="542"/>
              </w:tabs>
              <w:rPr>
                <w:b/>
                <w:iCs/>
                <w:sz w:val="16"/>
                <w:szCs w:val="16"/>
              </w:rPr>
            </w:pPr>
            <w:r>
              <w:rPr>
                <w:b/>
                <w:iCs/>
                <w:sz w:val="16"/>
                <w:szCs w:val="16"/>
              </w:rPr>
              <w:t>9</w:t>
            </w:r>
            <w:r w:rsidR="00C46FBA">
              <w:rPr>
                <w:b/>
                <w:iCs/>
                <w:sz w:val="16"/>
                <w:szCs w:val="16"/>
              </w:rPr>
              <w:t xml:space="preserve">. </w:t>
            </w:r>
            <w:r w:rsidR="00985908">
              <w:rPr>
                <w:b/>
                <w:iCs/>
                <w:sz w:val="16"/>
                <w:szCs w:val="16"/>
              </w:rPr>
              <w:t>Présentation</w:t>
            </w:r>
            <w:r w:rsidR="00D627D0">
              <w:rPr>
                <w:b/>
                <w:iCs/>
                <w:sz w:val="16"/>
                <w:szCs w:val="16"/>
              </w:rPr>
              <w:t xml:space="preserve"> vidéo</w:t>
            </w:r>
          </w:p>
        </w:tc>
        <w:tc>
          <w:tcPr>
            <w:tcW w:w="3119" w:type="dxa"/>
          </w:tcPr>
          <w:p w14:paraId="588CA7B8" w14:textId="266E2F87" w:rsidR="00D627D0" w:rsidRDefault="00DE7659" w:rsidP="00333077">
            <w:pPr>
              <w:rPr>
                <w:noProof/>
                <w:sz w:val="16"/>
                <w:szCs w:val="16"/>
              </w:rPr>
            </w:pPr>
            <w:r>
              <w:rPr>
                <w:noProof/>
                <w:sz w:val="16"/>
                <w:szCs w:val="16"/>
              </w:rPr>
              <w:t xml:space="preserve">Il s’agit de préparer </w:t>
            </w:r>
            <w:r w:rsidR="006B26BA">
              <w:rPr>
                <w:noProof/>
                <w:sz w:val="16"/>
                <w:szCs w:val="16"/>
              </w:rPr>
              <w:t xml:space="preserve">quelques dias Powerpoint </w:t>
            </w:r>
            <w:r w:rsidR="005F420C">
              <w:rPr>
                <w:noProof/>
                <w:sz w:val="16"/>
                <w:szCs w:val="16"/>
              </w:rPr>
              <w:t xml:space="preserve">à propos d’un contenu spécifique à présenter oralement et d’enregistrer la </w:t>
            </w:r>
            <w:r w:rsidR="00CF595C">
              <w:rPr>
                <w:noProof/>
                <w:sz w:val="16"/>
                <w:szCs w:val="16"/>
              </w:rPr>
              <w:t>présentation</w:t>
            </w:r>
            <w:r w:rsidR="005F420C">
              <w:rPr>
                <w:noProof/>
                <w:sz w:val="16"/>
                <w:szCs w:val="16"/>
              </w:rPr>
              <w:t xml:space="preserve"> en format vidéo. La présentation ne dure pas plus de 10-15 minutes.</w:t>
            </w:r>
          </w:p>
          <w:p w14:paraId="616800ED" w14:textId="57A8B636" w:rsidR="005F420C" w:rsidRDefault="005F420C" w:rsidP="00333077">
            <w:pPr>
              <w:rPr>
                <w:noProof/>
                <w:sz w:val="16"/>
                <w:szCs w:val="16"/>
              </w:rPr>
            </w:pPr>
            <w:r>
              <w:rPr>
                <w:noProof/>
                <w:sz w:val="16"/>
                <w:szCs w:val="16"/>
              </w:rPr>
              <w:t>Une activité individuelle d’approfondissement (questions de réflexion, exercice, etc.) est proposée ensuite aux étudiant·e·s qui pourront interagir à ce sujet via un forum en ligne.</w:t>
            </w:r>
          </w:p>
        </w:tc>
        <w:tc>
          <w:tcPr>
            <w:tcW w:w="1842" w:type="dxa"/>
          </w:tcPr>
          <w:p w14:paraId="6DF87B3B" w14:textId="615524AF" w:rsidR="005F420C" w:rsidRDefault="005F420C" w:rsidP="00333077">
            <w:pPr>
              <w:rPr>
                <w:noProof/>
                <w:sz w:val="16"/>
                <w:szCs w:val="16"/>
              </w:rPr>
            </w:pPr>
            <w:r>
              <w:rPr>
                <w:noProof/>
                <w:sz w:val="16"/>
                <w:szCs w:val="16"/>
              </w:rPr>
              <w:t>Présenter de façon condensée et efficace une matière spécifique</w:t>
            </w:r>
          </w:p>
        </w:tc>
        <w:tc>
          <w:tcPr>
            <w:tcW w:w="1843" w:type="dxa"/>
          </w:tcPr>
          <w:p w14:paraId="56F2BDAC" w14:textId="349837DE" w:rsidR="00D627D0" w:rsidRDefault="005F420C" w:rsidP="00333077">
            <w:pPr>
              <w:rPr>
                <w:noProof/>
                <w:sz w:val="16"/>
                <w:szCs w:val="16"/>
              </w:rPr>
            </w:pPr>
            <w:r>
              <w:rPr>
                <w:noProof/>
                <w:sz w:val="16"/>
                <w:szCs w:val="16"/>
              </w:rPr>
              <w:t>Préparer soigneusement la présentation orale pour éviter les tics de langage ou les hésitations</w:t>
            </w:r>
            <w:r w:rsidR="003137C2">
              <w:rPr>
                <w:noProof/>
                <w:sz w:val="16"/>
                <w:szCs w:val="16"/>
              </w:rPr>
              <w:t>. L’idéal est d’utiliser une présentation existante à adapter pour une présentation courte</w:t>
            </w:r>
          </w:p>
          <w:p w14:paraId="709C7F4A" w14:textId="14ED688C" w:rsidR="005F420C" w:rsidRDefault="005F420C" w:rsidP="00333077">
            <w:pPr>
              <w:rPr>
                <w:noProof/>
                <w:sz w:val="16"/>
                <w:szCs w:val="16"/>
              </w:rPr>
            </w:pPr>
            <w:r>
              <w:rPr>
                <w:noProof/>
                <w:sz w:val="16"/>
                <w:szCs w:val="16"/>
              </w:rPr>
              <w:t>Si l’enseignant·e se filme (avec Monosnap par exemple), regarder la caméra et non l’écran</w:t>
            </w:r>
          </w:p>
        </w:tc>
        <w:tc>
          <w:tcPr>
            <w:tcW w:w="1843" w:type="dxa"/>
          </w:tcPr>
          <w:p w14:paraId="2ABFD1FA" w14:textId="77777777" w:rsidR="00D627D0" w:rsidRDefault="005F420C" w:rsidP="00333077">
            <w:pPr>
              <w:rPr>
                <w:noProof/>
                <w:sz w:val="16"/>
                <w:szCs w:val="16"/>
              </w:rPr>
            </w:pPr>
            <w:r>
              <w:rPr>
                <w:noProof/>
                <w:sz w:val="16"/>
                <w:szCs w:val="16"/>
              </w:rPr>
              <w:t>Préparer la vidéo de présentation</w:t>
            </w:r>
          </w:p>
          <w:p w14:paraId="288A51AB" w14:textId="77777777" w:rsidR="005F420C" w:rsidRDefault="005F420C" w:rsidP="00333077">
            <w:pPr>
              <w:rPr>
                <w:noProof/>
                <w:sz w:val="16"/>
                <w:szCs w:val="16"/>
              </w:rPr>
            </w:pPr>
            <w:r>
              <w:rPr>
                <w:noProof/>
                <w:sz w:val="16"/>
                <w:szCs w:val="16"/>
              </w:rPr>
              <w:t>Proposer une activité d’approfondissement</w:t>
            </w:r>
          </w:p>
          <w:p w14:paraId="3ECC39A3" w14:textId="418354D7" w:rsidR="005F420C" w:rsidRDefault="005F420C" w:rsidP="00333077">
            <w:pPr>
              <w:rPr>
                <w:noProof/>
                <w:sz w:val="16"/>
                <w:szCs w:val="16"/>
              </w:rPr>
            </w:pPr>
            <w:r>
              <w:rPr>
                <w:noProof/>
                <w:sz w:val="16"/>
                <w:szCs w:val="16"/>
              </w:rPr>
              <w:t>Répondre aux questions des étudiant·e·s</w:t>
            </w:r>
          </w:p>
        </w:tc>
        <w:tc>
          <w:tcPr>
            <w:tcW w:w="1701" w:type="dxa"/>
          </w:tcPr>
          <w:p w14:paraId="6577B76D" w14:textId="1D215065" w:rsidR="00985908" w:rsidRDefault="00985908" w:rsidP="00985908">
            <w:pPr>
              <w:rPr>
                <w:sz w:val="16"/>
                <w:szCs w:val="16"/>
              </w:rPr>
            </w:pPr>
            <w:r>
              <w:rPr>
                <w:sz w:val="16"/>
                <w:szCs w:val="16"/>
              </w:rPr>
              <w:t xml:space="preserve">Temps de travail estimé : </w:t>
            </w:r>
            <w:r w:rsidR="005F420C">
              <w:rPr>
                <w:sz w:val="16"/>
                <w:szCs w:val="16"/>
              </w:rPr>
              <w:t>1 à 2</w:t>
            </w:r>
            <w:r>
              <w:rPr>
                <w:sz w:val="16"/>
                <w:szCs w:val="16"/>
              </w:rPr>
              <w:t>h</w:t>
            </w:r>
          </w:p>
          <w:p w14:paraId="49392675" w14:textId="77777777" w:rsidR="00D627D0" w:rsidRDefault="005F420C" w:rsidP="00333077">
            <w:pPr>
              <w:rPr>
                <w:noProof/>
                <w:sz w:val="16"/>
                <w:szCs w:val="16"/>
              </w:rPr>
            </w:pPr>
            <w:r>
              <w:rPr>
                <w:noProof/>
                <w:sz w:val="16"/>
                <w:szCs w:val="16"/>
              </w:rPr>
              <w:t>Regarder la vidéo</w:t>
            </w:r>
          </w:p>
          <w:p w14:paraId="0319DB9F" w14:textId="77777777" w:rsidR="005F420C" w:rsidRDefault="005F420C" w:rsidP="00333077">
            <w:pPr>
              <w:rPr>
                <w:noProof/>
                <w:sz w:val="16"/>
                <w:szCs w:val="16"/>
              </w:rPr>
            </w:pPr>
            <w:r>
              <w:rPr>
                <w:noProof/>
                <w:sz w:val="16"/>
                <w:szCs w:val="16"/>
              </w:rPr>
              <w:t>Réaliser l’activité d’approfondissement</w:t>
            </w:r>
          </w:p>
          <w:p w14:paraId="3BCBF084" w14:textId="35C32EF9" w:rsidR="005F420C" w:rsidRDefault="005F420C" w:rsidP="00333077">
            <w:pPr>
              <w:rPr>
                <w:noProof/>
                <w:sz w:val="16"/>
                <w:szCs w:val="16"/>
              </w:rPr>
            </w:pPr>
            <w:r>
              <w:rPr>
                <w:noProof/>
                <w:sz w:val="16"/>
                <w:szCs w:val="16"/>
              </w:rPr>
              <w:t>Interagir avec les autres étudiant·e·s</w:t>
            </w:r>
          </w:p>
        </w:tc>
        <w:tc>
          <w:tcPr>
            <w:tcW w:w="2375" w:type="dxa"/>
          </w:tcPr>
          <w:p w14:paraId="11356DFE" w14:textId="405D0583" w:rsidR="00D627D0" w:rsidRDefault="00DE7659" w:rsidP="00333077">
            <w:pPr>
              <w:rPr>
                <w:sz w:val="16"/>
                <w:szCs w:val="16"/>
              </w:rPr>
            </w:pPr>
            <w:r>
              <w:rPr>
                <w:sz w:val="16"/>
                <w:szCs w:val="16"/>
              </w:rPr>
              <w:t xml:space="preserve">- Powerpoint pour créer les </w:t>
            </w:r>
            <w:proofErr w:type="spellStart"/>
            <w:r>
              <w:rPr>
                <w:sz w:val="16"/>
                <w:szCs w:val="16"/>
              </w:rPr>
              <w:t>dias</w:t>
            </w:r>
            <w:proofErr w:type="spellEnd"/>
            <w:r>
              <w:rPr>
                <w:sz w:val="16"/>
                <w:szCs w:val="16"/>
              </w:rPr>
              <w:t xml:space="preserve"> et enregistrer en format vidéo </w:t>
            </w:r>
            <w:r w:rsidR="004F1E0E">
              <w:rPr>
                <w:sz w:val="16"/>
                <w:szCs w:val="16"/>
              </w:rPr>
              <w:t xml:space="preserve">(voir : </w:t>
            </w:r>
            <w:hyperlink r:id="rId11" w:history="1">
              <w:r w:rsidR="004F1E0E" w:rsidRPr="00481AB5">
                <w:rPr>
                  <w:rStyle w:val="Lienhypertexte"/>
                  <w:sz w:val="16"/>
                  <w:szCs w:val="16"/>
                </w:rPr>
                <w:t>https://tube.switch.ch/videos/29bb9bc7</w:t>
              </w:r>
            </w:hyperlink>
            <w:r w:rsidR="004F1E0E">
              <w:rPr>
                <w:sz w:val="16"/>
                <w:szCs w:val="16"/>
              </w:rPr>
              <w:t>)</w:t>
            </w:r>
          </w:p>
          <w:p w14:paraId="3D370B14" w14:textId="77777777" w:rsidR="004F1E0E" w:rsidRDefault="00592FD2" w:rsidP="00333077">
            <w:pPr>
              <w:rPr>
                <w:sz w:val="16"/>
                <w:szCs w:val="16"/>
              </w:rPr>
            </w:pPr>
            <w:r>
              <w:rPr>
                <w:sz w:val="16"/>
                <w:szCs w:val="16"/>
              </w:rPr>
              <w:t xml:space="preserve">- Jing </w:t>
            </w:r>
            <w:r w:rsidR="00BB390B">
              <w:rPr>
                <w:sz w:val="16"/>
                <w:szCs w:val="16"/>
              </w:rPr>
              <w:t xml:space="preserve">ou </w:t>
            </w:r>
            <w:proofErr w:type="spellStart"/>
            <w:r w:rsidR="00BB390B">
              <w:rPr>
                <w:sz w:val="16"/>
                <w:szCs w:val="16"/>
              </w:rPr>
              <w:t>Monosnap</w:t>
            </w:r>
            <w:proofErr w:type="spellEnd"/>
            <w:r w:rsidR="00BB390B">
              <w:rPr>
                <w:sz w:val="16"/>
                <w:szCs w:val="16"/>
              </w:rPr>
              <w:t xml:space="preserve"> </w:t>
            </w:r>
            <w:r>
              <w:rPr>
                <w:sz w:val="16"/>
                <w:szCs w:val="16"/>
              </w:rPr>
              <w:t>(logiciel</w:t>
            </w:r>
            <w:r w:rsidR="00BB390B">
              <w:rPr>
                <w:sz w:val="16"/>
                <w:szCs w:val="16"/>
              </w:rPr>
              <w:t>s</w:t>
            </w:r>
            <w:r>
              <w:rPr>
                <w:sz w:val="16"/>
                <w:szCs w:val="16"/>
              </w:rPr>
              <w:t xml:space="preserve"> de capture d’écran en vidéo)</w:t>
            </w:r>
          </w:p>
          <w:p w14:paraId="2F151B60" w14:textId="77777777" w:rsidR="005F420C" w:rsidRDefault="005F420C" w:rsidP="00333077">
            <w:pPr>
              <w:rPr>
                <w:sz w:val="16"/>
                <w:szCs w:val="16"/>
              </w:rPr>
            </w:pPr>
          </w:p>
          <w:p w14:paraId="19D6CAAD" w14:textId="16C89ECA" w:rsidR="005F420C" w:rsidRPr="00FC1993" w:rsidRDefault="005F420C" w:rsidP="00333077">
            <w:pPr>
              <w:rPr>
                <w:sz w:val="16"/>
                <w:szCs w:val="16"/>
              </w:rPr>
            </w:pPr>
            <w:r>
              <w:rPr>
                <w:sz w:val="16"/>
                <w:szCs w:val="16"/>
              </w:rPr>
              <w:t>Forum Moodle pour les questions et réponses</w:t>
            </w:r>
          </w:p>
        </w:tc>
      </w:tr>
      <w:tr w:rsidR="00212781" w14:paraId="774D30A9" w14:textId="77777777" w:rsidTr="008D57AC">
        <w:tblPrEx>
          <w:tblCellMar>
            <w:left w:w="70" w:type="dxa"/>
            <w:right w:w="70" w:type="dxa"/>
          </w:tblCellMar>
        </w:tblPrEx>
        <w:trPr>
          <w:trHeight w:val="1519"/>
        </w:trPr>
        <w:tc>
          <w:tcPr>
            <w:tcW w:w="1271" w:type="dxa"/>
          </w:tcPr>
          <w:p w14:paraId="1615CF62" w14:textId="3D2C8483" w:rsidR="00212781" w:rsidRDefault="00C46FBA" w:rsidP="00333077">
            <w:pPr>
              <w:tabs>
                <w:tab w:val="left" w:pos="542"/>
              </w:tabs>
              <w:rPr>
                <w:b/>
                <w:iCs/>
                <w:sz w:val="16"/>
                <w:szCs w:val="16"/>
              </w:rPr>
            </w:pPr>
            <w:r>
              <w:rPr>
                <w:b/>
                <w:iCs/>
                <w:sz w:val="16"/>
                <w:szCs w:val="16"/>
              </w:rPr>
              <w:lastRenderedPageBreak/>
              <w:t>1</w:t>
            </w:r>
            <w:r w:rsidR="006B26BA">
              <w:rPr>
                <w:b/>
                <w:iCs/>
                <w:sz w:val="16"/>
                <w:szCs w:val="16"/>
              </w:rPr>
              <w:t>0</w:t>
            </w:r>
            <w:r>
              <w:rPr>
                <w:b/>
                <w:iCs/>
                <w:sz w:val="16"/>
                <w:szCs w:val="16"/>
              </w:rPr>
              <w:t xml:space="preserve">. </w:t>
            </w:r>
            <w:r w:rsidR="00212781">
              <w:rPr>
                <w:b/>
                <w:iCs/>
                <w:sz w:val="16"/>
                <w:szCs w:val="16"/>
              </w:rPr>
              <w:t>Examen</w:t>
            </w:r>
            <w:r w:rsidR="009D2F70">
              <w:rPr>
                <w:b/>
                <w:iCs/>
                <w:sz w:val="16"/>
                <w:szCs w:val="16"/>
              </w:rPr>
              <w:t>/ Entretien</w:t>
            </w:r>
            <w:r w:rsidR="00212781">
              <w:rPr>
                <w:b/>
                <w:iCs/>
                <w:sz w:val="16"/>
                <w:szCs w:val="16"/>
              </w:rPr>
              <w:t xml:space="preserve"> oral à distance</w:t>
            </w:r>
          </w:p>
        </w:tc>
        <w:tc>
          <w:tcPr>
            <w:tcW w:w="3119" w:type="dxa"/>
          </w:tcPr>
          <w:p w14:paraId="6A94C619" w14:textId="77777777" w:rsidR="00212781" w:rsidRDefault="003137C2" w:rsidP="00333077">
            <w:pPr>
              <w:rPr>
                <w:noProof/>
                <w:sz w:val="16"/>
                <w:szCs w:val="16"/>
              </w:rPr>
            </w:pPr>
            <w:r>
              <w:rPr>
                <w:noProof/>
                <w:sz w:val="16"/>
                <w:szCs w:val="16"/>
              </w:rPr>
              <w:t>Une séance synchrone d’évaluation sommative ou formative est organisée entre un·e enseignant·e et un·e étudiant·e ou groupe d’étudiant·e·s.</w:t>
            </w:r>
            <w:r w:rsidR="00C81939">
              <w:rPr>
                <w:noProof/>
                <w:sz w:val="16"/>
                <w:szCs w:val="16"/>
              </w:rPr>
              <w:t xml:space="preserve"> Cette séance est organisée pour défendre un travail écrit ou pour faire une présentation orale d’un travail individuel ou de groupe.</w:t>
            </w:r>
          </w:p>
          <w:p w14:paraId="5DC1964D" w14:textId="1D210DC1" w:rsidR="00C81939" w:rsidRDefault="00C81939" w:rsidP="00333077">
            <w:pPr>
              <w:rPr>
                <w:noProof/>
                <w:sz w:val="16"/>
                <w:szCs w:val="16"/>
              </w:rPr>
            </w:pPr>
            <w:r>
              <w:rPr>
                <w:noProof/>
                <w:sz w:val="16"/>
                <w:szCs w:val="16"/>
              </w:rPr>
              <w:t>L’enseignant·e peut enregister la séance et utilise une grille d’évaluation ou de feedback qu’il/elle remet ensuite à l’étudiant·e ou au groupe.</w:t>
            </w:r>
          </w:p>
        </w:tc>
        <w:tc>
          <w:tcPr>
            <w:tcW w:w="1842" w:type="dxa"/>
          </w:tcPr>
          <w:p w14:paraId="66AFEE8C" w14:textId="6B362B77" w:rsidR="00212781" w:rsidRDefault="00C81939" w:rsidP="00333077">
            <w:pPr>
              <w:rPr>
                <w:noProof/>
                <w:sz w:val="16"/>
                <w:szCs w:val="16"/>
              </w:rPr>
            </w:pPr>
            <w:r>
              <w:rPr>
                <w:noProof/>
                <w:sz w:val="16"/>
                <w:szCs w:val="16"/>
              </w:rPr>
              <w:t>Réaliser une évaluation sommative ou délivrer du feedback personnalisé à propos d’un travail en cours</w:t>
            </w:r>
          </w:p>
        </w:tc>
        <w:tc>
          <w:tcPr>
            <w:tcW w:w="1843" w:type="dxa"/>
          </w:tcPr>
          <w:p w14:paraId="499FF336" w14:textId="77777777" w:rsidR="003137C2" w:rsidRDefault="003137C2" w:rsidP="00333077">
            <w:pPr>
              <w:rPr>
                <w:noProof/>
                <w:sz w:val="16"/>
                <w:szCs w:val="16"/>
              </w:rPr>
            </w:pPr>
            <w:r>
              <w:rPr>
                <w:noProof/>
                <w:sz w:val="16"/>
                <w:szCs w:val="16"/>
              </w:rPr>
              <w:t>Les aspects techniques doivent être bien maîtrisés ; un test technique au préalable devrait être proposé</w:t>
            </w:r>
          </w:p>
          <w:p w14:paraId="543BABAA" w14:textId="77777777" w:rsidR="00C81939" w:rsidRDefault="00C81939" w:rsidP="00333077">
            <w:pPr>
              <w:rPr>
                <w:noProof/>
                <w:sz w:val="16"/>
                <w:szCs w:val="16"/>
              </w:rPr>
            </w:pPr>
            <w:r>
              <w:rPr>
                <w:noProof/>
                <w:sz w:val="16"/>
                <w:szCs w:val="16"/>
              </w:rPr>
              <w:t>Les critères d’évaluation sont connus des étudiant·e·s</w:t>
            </w:r>
          </w:p>
          <w:p w14:paraId="065F6441" w14:textId="67123E75" w:rsidR="00C81939" w:rsidRDefault="00C81939" w:rsidP="00333077">
            <w:pPr>
              <w:rPr>
                <w:noProof/>
                <w:sz w:val="16"/>
                <w:szCs w:val="16"/>
              </w:rPr>
            </w:pPr>
            <w:r>
              <w:rPr>
                <w:noProof/>
                <w:sz w:val="16"/>
                <w:szCs w:val="16"/>
              </w:rPr>
              <w:t>Respect du temps</w:t>
            </w:r>
          </w:p>
        </w:tc>
        <w:tc>
          <w:tcPr>
            <w:tcW w:w="1843" w:type="dxa"/>
          </w:tcPr>
          <w:p w14:paraId="1C0765DE" w14:textId="77777777" w:rsidR="00212781" w:rsidRDefault="003137C2" w:rsidP="00333077">
            <w:pPr>
              <w:rPr>
                <w:noProof/>
                <w:sz w:val="16"/>
                <w:szCs w:val="16"/>
              </w:rPr>
            </w:pPr>
            <w:r>
              <w:rPr>
                <w:noProof/>
                <w:sz w:val="16"/>
                <w:szCs w:val="16"/>
              </w:rPr>
              <w:t>Préparer une liste de critères d’évaluation ou une grille d’évaluation (échelle descriptive)</w:t>
            </w:r>
          </w:p>
          <w:p w14:paraId="047F2303" w14:textId="77777777" w:rsidR="003137C2" w:rsidRDefault="003137C2" w:rsidP="00333077">
            <w:pPr>
              <w:rPr>
                <w:noProof/>
                <w:sz w:val="16"/>
                <w:szCs w:val="16"/>
              </w:rPr>
            </w:pPr>
            <w:r>
              <w:rPr>
                <w:noProof/>
                <w:sz w:val="16"/>
                <w:szCs w:val="16"/>
              </w:rPr>
              <w:t>Préparer l’entretien</w:t>
            </w:r>
          </w:p>
          <w:p w14:paraId="1495BA9A" w14:textId="6C34306A" w:rsidR="00C81939" w:rsidRDefault="00C81939" w:rsidP="00333077">
            <w:pPr>
              <w:rPr>
                <w:noProof/>
                <w:sz w:val="16"/>
                <w:szCs w:val="16"/>
              </w:rPr>
            </w:pPr>
            <w:r>
              <w:rPr>
                <w:noProof/>
                <w:sz w:val="16"/>
                <w:szCs w:val="16"/>
              </w:rPr>
              <w:t>Délivrer un feedback</w:t>
            </w:r>
          </w:p>
        </w:tc>
        <w:tc>
          <w:tcPr>
            <w:tcW w:w="1701" w:type="dxa"/>
          </w:tcPr>
          <w:p w14:paraId="3CC4B347" w14:textId="77777777" w:rsidR="00985908" w:rsidRDefault="00985908" w:rsidP="00985908">
            <w:pPr>
              <w:rPr>
                <w:sz w:val="16"/>
                <w:szCs w:val="16"/>
              </w:rPr>
            </w:pPr>
            <w:r>
              <w:rPr>
                <w:sz w:val="16"/>
                <w:szCs w:val="16"/>
              </w:rPr>
              <w:t>Temps de travail estimé : 2h</w:t>
            </w:r>
          </w:p>
          <w:p w14:paraId="59FF81AD" w14:textId="77777777" w:rsidR="00212781" w:rsidRDefault="00C81939" w:rsidP="00333077">
            <w:pPr>
              <w:rPr>
                <w:noProof/>
                <w:sz w:val="16"/>
                <w:szCs w:val="16"/>
              </w:rPr>
            </w:pPr>
            <w:r>
              <w:rPr>
                <w:noProof/>
                <w:sz w:val="16"/>
                <w:szCs w:val="16"/>
              </w:rPr>
              <w:t>Préparer l’entretien (présentation orale ou défense d’un travail)</w:t>
            </w:r>
          </w:p>
          <w:p w14:paraId="4F246722" w14:textId="2550CAB4" w:rsidR="00C81939" w:rsidRDefault="00C81939" w:rsidP="00333077">
            <w:pPr>
              <w:rPr>
                <w:noProof/>
                <w:sz w:val="16"/>
                <w:szCs w:val="16"/>
              </w:rPr>
            </w:pPr>
            <w:r>
              <w:rPr>
                <w:noProof/>
                <w:sz w:val="16"/>
                <w:szCs w:val="16"/>
              </w:rPr>
              <w:t>S’exercer avec la grille d’évaluation</w:t>
            </w:r>
          </w:p>
        </w:tc>
        <w:tc>
          <w:tcPr>
            <w:tcW w:w="2375" w:type="dxa"/>
          </w:tcPr>
          <w:p w14:paraId="0A79E3C4" w14:textId="77777777" w:rsidR="00212781" w:rsidRDefault="00BC2F8F" w:rsidP="00333077">
            <w:pPr>
              <w:rPr>
                <w:sz w:val="16"/>
                <w:szCs w:val="16"/>
              </w:rPr>
            </w:pPr>
            <w:r>
              <w:rPr>
                <w:sz w:val="16"/>
                <w:szCs w:val="16"/>
              </w:rPr>
              <w:t>- Skype</w:t>
            </w:r>
          </w:p>
          <w:p w14:paraId="5E8121F1" w14:textId="77777777" w:rsidR="00BC2F8F" w:rsidRDefault="00BC2F8F" w:rsidP="00333077">
            <w:pPr>
              <w:rPr>
                <w:sz w:val="16"/>
                <w:szCs w:val="16"/>
              </w:rPr>
            </w:pPr>
            <w:r>
              <w:rPr>
                <w:sz w:val="16"/>
                <w:szCs w:val="16"/>
              </w:rPr>
              <w:t xml:space="preserve">- Google </w:t>
            </w:r>
            <w:proofErr w:type="spellStart"/>
            <w:r>
              <w:rPr>
                <w:sz w:val="16"/>
                <w:szCs w:val="16"/>
              </w:rPr>
              <w:t>Hangout</w:t>
            </w:r>
            <w:proofErr w:type="spellEnd"/>
          </w:p>
          <w:p w14:paraId="090F33B7" w14:textId="77777777" w:rsidR="00592FD2" w:rsidRDefault="00592FD2" w:rsidP="00333077">
            <w:pPr>
              <w:rPr>
                <w:sz w:val="16"/>
                <w:szCs w:val="16"/>
              </w:rPr>
            </w:pPr>
            <w:r>
              <w:rPr>
                <w:sz w:val="16"/>
                <w:szCs w:val="16"/>
              </w:rPr>
              <w:t xml:space="preserve">- Adobe </w:t>
            </w:r>
            <w:proofErr w:type="spellStart"/>
            <w:r>
              <w:rPr>
                <w:sz w:val="16"/>
                <w:szCs w:val="16"/>
              </w:rPr>
              <w:t>Connect</w:t>
            </w:r>
            <w:proofErr w:type="spellEnd"/>
            <w:r>
              <w:rPr>
                <w:sz w:val="16"/>
                <w:szCs w:val="16"/>
              </w:rPr>
              <w:t xml:space="preserve"> (permet d’enregistrer)</w:t>
            </w:r>
          </w:p>
          <w:p w14:paraId="42955E3D" w14:textId="4838A91A" w:rsidR="00C81939" w:rsidRDefault="00C81939" w:rsidP="00333077">
            <w:pPr>
              <w:rPr>
                <w:sz w:val="16"/>
                <w:szCs w:val="16"/>
              </w:rPr>
            </w:pPr>
            <w:r>
              <w:rPr>
                <w:sz w:val="16"/>
                <w:szCs w:val="16"/>
              </w:rPr>
              <w:t>- Zoom</w:t>
            </w:r>
          </w:p>
        </w:tc>
      </w:tr>
    </w:tbl>
    <w:p w14:paraId="1F065518" w14:textId="77777777" w:rsidR="008E4365" w:rsidRDefault="008E4365" w:rsidP="008E4365">
      <w:pPr>
        <w:pStyle w:val="Titre2"/>
      </w:pPr>
      <w:r>
        <w:t>Références</w:t>
      </w:r>
    </w:p>
    <w:p w14:paraId="53967412" w14:textId="77777777" w:rsidR="008E4365" w:rsidRPr="004F1E0E" w:rsidRDefault="008E4365" w:rsidP="008E4365">
      <w:pPr>
        <w:numPr>
          <w:ilvl w:val="0"/>
          <w:numId w:val="20"/>
        </w:numPr>
        <w:rPr>
          <w:sz w:val="21"/>
          <w:szCs w:val="21"/>
        </w:rPr>
      </w:pPr>
      <w:r w:rsidRPr="004F1E0E">
        <w:rPr>
          <w:sz w:val="21"/>
          <w:szCs w:val="21"/>
        </w:rPr>
        <w:t xml:space="preserve">Angelo, T. A., &amp; Cross, K. P. (1993). </w:t>
      </w:r>
      <w:proofErr w:type="spellStart"/>
      <w:r w:rsidRPr="004F1E0E">
        <w:rPr>
          <w:i/>
          <w:iCs/>
          <w:sz w:val="21"/>
          <w:szCs w:val="21"/>
        </w:rPr>
        <w:t>Classroom</w:t>
      </w:r>
      <w:proofErr w:type="spellEnd"/>
      <w:r w:rsidRPr="004F1E0E">
        <w:rPr>
          <w:i/>
          <w:iCs/>
          <w:sz w:val="21"/>
          <w:szCs w:val="21"/>
        </w:rPr>
        <w:t xml:space="preserve"> </w:t>
      </w:r>
      <w:proofErr w:type="spellStart"/>
      <w:r w:rsidRPr="004F1E0E">
        <w:rPr>
          <w:i/>
          <w:iCs/>
          <w:sz w:val="21"/>
          <w:szCs w:val="21"/>
        </w:rPr>
        <w:t>assessment</w:t>
      </w:r>
      <w:proofErr w:type="spellEnd"/>
      <w:r w:rsidRPr="004F1E0E">
        <w:rPr>
          <w:i/>
          <w:iCs/>
          <w:sz w:val="21"/>
          <w:szCs w:val="21"/>
        </w:rPr>
        <w:t xml:space="preserve"> </w:t>
      </w:r>
      <w:proofErr w:type="gramStart"/>
      <w:r w:rsidRPr="004F1E0E">
        <w:rPr>
          <w:i/>
          <w:iCs/>
          <w:sz w:val="21"/>
          <w:szCs w:val="21"/>
        </w:rPr>
        <w:t>techniques:</w:t>
      </w:r>
      <w:proofErr w:type="gramEnd"/>
      <w:r w:rsidRPr="004F1E0E">
        <w:rPr>
          <w:i/>
          <w:iCs/>
          <w:sz w:val="21"/>
          <w:szCs w:val="21"/>
        </w:rPr>
        <w:t xml:space="preserve"> a </w:t>
      </w:r>
      <w:proofErr w:type="spellStart"/>
      <w:r w:rsidRPr="004F1E0E">
        <w:rPr>
          <w:i/>
          <w:iCs/>
          <w:sz w:val="21"/>
          <w:szCs w:val="21"/>
        </w:rPr>
        <w:t>handbook</w:t>
      </w:r>
      <w:proofErr w:type="spellEnd"/>
      <w:r w:rsidRPr="004F1E0E">
        <w:rPr>
          <w:i/>
          <w:iCs/>
          <w:sz w:val="21"/>
          <w:szCs w:val="21"/>
        </w:rPr>
        <w:t xml:space="preserve"> for </w:t>
      </w:r>
      <w:proofErr w:type="spellStart"/>
      <w:r w:rsidRPr="004F1E0E">
        <w:rPr>
          <w:i/>
          <w:iCs/>
          <w:sz w:val="21"/>
          <w:szCs w:val="21"/>
        </w:rPr>
        <w:t>college</w:t>
      </w:r>
      <w:proofErr w:type="spellEnd"/>
      <w:r w:rsidRPr="004F1E0E">
        <w:rPr>
          <w:i/>
          <w:iCs/>
          <w:sz w:val="21"/>
          <w:szCs w:val="21"/>
        </w:rPr>
        <w:t xml:space="preserve"> </w:t>
      </w:r>
      <w:proofErr w:type="spellStart"/>
      <w:r w:rsidRPr="004F1E0E">
        <w:rPr>
          <w:i/>
          <w:iCs/>
          <w:sz w:val="21"/>
          <w:szCs w:val="21"/>
        </w:rPr>
        <w:t>teachers</w:t>
      </w:r>
      <w:proofErr w:type="spellEnd"/>
      <w:r w:rsidRPr="004F1E0E">
        <w:rPr>
          <w:sz w:val="21"/>
          <w:szCs w:val="21"/>
        </w:rPr>
        <w:t xml:space="preserve"> (2nd </w:t>
      </w:r>
      <w:proofErr w:type="spellStart"/>
      <w:r w:rsidRPr="004F1E0E">
        <w:rPr>
          <w:sz w:val="21"/>
          <w:szCs w:val="21"/>
        </w:rPr>
        <w:t>ed</w:t>
      </w:r>
      <w:proofErr w:type="spellEnd"/>
      <w:r w:rsidRPr="004F1E0E">
        <w:rPr>
          <w:sz w:val="21"/>
          <w:szCs w:val="21"/>
        </w:rPr>
        <w:t xml:space="preserve">). </w:t>
      </w:r>
      <w:proofErr w:type="spellStart"/>
      <w:r w:rsidRPr="004F1E0E">
        <w:rPr>
          <w:sz w:val="21"/>
          <w:szCs w:val="21"/>
        </w:rPr>
        <w:t>Jossey</w:t>
      </w:r>
      <w:proofErr w:type="spellEnd"/>
      <w:r w:rsidRPr="004F1E0E">
        <w:rPr>
          <w:sz w:val="21"/>
          <w:szCs w:val="21"/>
        </w:rPr>
        <w:t xml:space="preserve">-Bass </w:t>
      </w:r>
      <w:proofErr w:type="spellStart"/>
      <w:r w:rsidRPr="004F1E0E">
        <w:rPr>
          <w:sz w:val="21"/>
          <w:szCs w:val="21"/>
        </w:rPr>
        <w:t>Publishers</w:t>
      </w:r>
      <w:proofErr w:type="spellEnd"/>
      <w:r w:rsidRPr="004F1E0E">
        <w:rPr>
          <w:sz w:val="21"/>
          <w:szCs w:val="21"/>
        </w:rPr>
        <w:t>.</w:t>
      </w:r>
    </w:p>
    <w:p w14:paraId="4DEFB686" w14:textId="77777777" w:rsidR="008E4365" w:rsidRPr="004F1E0E" w:rsidRDefault="008E4365" w:rsidP="008E4365">
      <w:pPr>
        <w:numPr>
          <w:ilvl w:val="0"/>
          <w:numId w:val="20"/>
        </w:numPr>
        <w:rPr>
          <w:sz w:val="21"/>
          <w:szCs w:val="21"/>
        </w:rPr>
      </w:pPr>
      <w:r w:rsidRPr="004F1E0E">
        <w:rPr>
          <w:sz w:val="21"/>
          <w:szCs w:val="21"/>
        </w:rPr>
        <w:t xml:space="preserve">Bain, K. (2004). </w:t>
      </w:r>
      <w:proofErr w:type="spellStart"/>
      <w:r w:rsidRPr="004F1E0E">
        <w:rPr>
          <w:i/>
          <w:iCs/>
          <w:sz w:val="21"/>
          <w:szCs w:val="21"/>
        </w:rPr>
        <w:t>What</w:t>
      </w:r>
      <w:proofErr w:type="spellEnd"/>
      <w:r w:rsidRPr="004F1E0E">
        <w:rPr>
          <w:i/>
          <w:iCs/>
          <w:sz w:val="21"/>
          <w:szCs w:val="21"/>
        </w:rPr>
        <w:t xml:space="preserve"> the Best </w:t>
      </w:r>
      <w:proofErr w:type="spellStart"/>
      <w:r w:rsidRPr="004F1E0E">
        <w:rPr>
          <w:i/>
          <w:iCs/>
          <w:sz w:val="21"/>
          <w:szCs w:val="21"/>
        </w:rPr>
        <w:t>College</w:t>
      </w:r>
      <w:proofErr w:type="spellEnd"/>
      <w:r w:rsidRPr="004F1E0E">
        <w:rPr>
          <w:i/>
          <w:iCs/>
          <w:sz w:val="21"/>
          <w:szCs w:val="21"/>
        </w:rPr>
        <w:t xml:space="preserve"> </w:t>
      </w:r>
      <w:proofErr w:type="spellStart"/>
      <w:r w:rsidRPr="004F1E0E">
        <w:rPr>
          <w:i/>
          <w:iCs/>
          <w:sz w:val="21"/>
          <w:szCs w:val="21"/>
        </w:rPr>
        <w:t>Teachers</w:t>
      </w:r>
      <w:proofErr w:type="spellEnd"/>
      <w:r w:rsidRPr="004F1E0E">
        <w:rPr>
          <w:i/>
          <w:iCs/>
          <w:sz w:val="21"/>
          <w:szCs w:val="21"/>
        </w:rPr>
        <w:t xml:space="preserve"> Do</w:t>
      </w:r>
      <w:r w:rsidRPr="004F1E0E">
        <w:rPr>
          <w:sz w:val="21"/>
          <w:szCs w:val="21"/>
        </w:rPr>
        <w:t xml:space="preserve">. Harvard </w:t>
      </w:r>
      <w:proofErr w:type="spellStart"/>
      <w:r w:rsidRPr="004F1E0E">
        <w:rPr>
          <w:sz w:val="21"/>
          <w:szCs w:val="21"/>
        </w:rPr>
        <w:t>University</w:t>
      </w:r>
      <w:proofErr w:type="spellEnd"/>
      <w:r w:rsidRPr="004F1E0E">
        <w:rPr>
          <w:sz w:val="21"/>
          <w:szCs w:val="21"/>
        </w:rPr>
        <w:t xml:space="preserve"> </w:t>
      </w:r>
      <w:proofErr w:type="spellStart"/>
      <w:r w:rsidRPr="004F1E0E">
        <w:rPr>
          <w:sz w:val="21"/>
          <w:szCs w:val="21"/>
        </w:rPr>
        <w:t>Press</w:t>
      </w:r>
      <w:proofErr w:type="spellEnd"/>
      <w:r w:rsidRPr="004F1E0E">
        <w:rPr>
          <w:sz w:val="21"/>
          <w:szCs w:val="21"/>
        </w:rPr>
        <w:t>.</w:t>
      </w:r>
    </w:p>
    <w:p w14:paraId="003A004F" w14:textId="77777777" w:rsidR="008E4365" w:rsidRPr="004F1E0E" w:rsidRDefault="008E4365" w:rsidP="008E4365">
      <w:pPr>
        <w:numPr>
          <w:ilvl w:val="0"/>
          <w:numId w:val="20"/>
        </w:numPr>
        <w:rPr>
          <w:sz w:val="21"/>
          <w:szCs w:val="21"/>
        </w:rPr>
      </w:pPr>
      <w:proofErr w:type="spellStart"/>
      <w:r w:rsidRPr="004F1E0E">
        <w:rPr>
          <w:sz w:val="21"/>
          <w:szCs w:val="21"/>
        </w:rPr>
        <w:t>Barkley</w:t>
      </w:r>
      <w:proofErr w:type="spellEnd"/>
      <w:r w:rsidRPr="004F1E0E">
        <w:rPr>
          <w:sz w:val="21"/>
          <w:szCs w:val="21"/>
        </w:rPr>
        <w:t xml:space="preserve">, E. F. (2009). </w:t>
      </w:r>
      <w:proofErr w:type="spellStart"/>
      <w:r w:rsidRPr="004F1E0E">
        <w:rPr>
          <w:i/>
          <w:iCs/>
          <w:sz w:val="21"/>
          <w:szCs w:val="21"/>
        </w:rPr>
        <w:t>Student</w:t>
      </w:r>
      <w:proofErr w:type="spellEnd"/>
      <w:r w:rsidRPr="004F1E0E">
        <w:rPr>
          <w:i/>
          <w:iCs/>
          <w:sz w:val="21"/>
          <w:szCs w:val="21"/>
        </w:rPr>
        <w:t xml:space="preserve"> Engagement Techniques : A </w:t>
      </w:r>
      <w:proofErr w:type="spellStart"/>
      <w:r w:rsidRPr="004F1E0E">
        <w:rPr>
          <w:i/>
          <w:iCs/>
          <w:sz w:val="21"/>
          <w:szCs w:val="21"/>
        </w:rPr>
        <w:t>Handbook</w:t>
      </w:r>
      <w:proofErr w:type="spellEnd"/>
      <w:r w:rsidRPr="004F1E0E">
        <w:rPr>
          <w:i/>
          <w:iCs/>
          <w:sz w:val="21"/>
          <w:szCs w:val="21"/>
        </w:rPr>
        <w:t xml:space="preserve"> for </w:t>
      </w:r>
      <w:proofErr w:type="spellStart"/>
      <w:r w:rsidRPr="004F1E0E">
        <w:rPr>
          <w:i/>
          <w:iCs/>
          <w:sz w:val="21"/>
          <w:szCs w:val="21"/>
        </w:rPr>
        <w:t>College</w:t>
      </w:r>
      <w:proofErr w:type="spellEnd"/>
      <w:r w:rsidRPr="004F1E0E">
        <w:rPr>
          <w:i/>
          <w:iCs/>
          <w:sz w:val="21"/>
          <w:szCs w:val="21"/>
        </w:rPr>
        <w:t xml:space="preserve"> </w:t>
      </w:r>
      <w:proofErr w:type="spellStart"/>
      <w:r w:rsidRPr="004F1E0E">
        <w:rPr>
          <w:i/>
          <w:iCs/>
          <w:sz w:val="21"/>
          <w:szCs w:val="21"/>
        </w:rPr>
        <w:t>Faculty</w:t>
      </w:r>
      <w:proofErr w:type="spellEnd"/>
      <w:r w:rsidRPr="004F1E0E">
        <w:rPr>
          <w:sz w:val="21"/>
          <w:szCs w:val="21"/>
        </w:rPr>
        <w:t xml:space="preserve">. John </w:t>
      </w:r>
      <w:proofErr w:type="spellStart"/>
      <w:r w:rsidRPr="004F1E0E">
        <w:rPr>
          <w:sz w:val="21"/>
          <w:szCs w:val="21"/>
        </w:rPr>
        <w:t>Wiley</w:t>
      </w:r>
      <w:proofErr w:type="spellEnd"/>
      <w:r w:rsidRPr="004F1E0E">
        <w:rPr>
          <w:sz w:val="21"/>
          <w:szCs w:val="21"/>
        </w:rPr>
        <w:t xml:space="preserve"> and Sons.</w:t>
      </w:r>
    </w:p>
    <w:p w14:paraId="4C2A9111" w14:textId="77777777" w:rsidR="008E4365" w:rsidRPr="004F1E0E" w:rsidRDefault="008E4365" w:rsidP="008E4365">
      <w:pPr>
        <w:numPr>
          <w:ilvl w:val="0"/>
          <w:numId w:val="20"/>
        </w:numPr>
        <w:rPr>
          <w:sz w:val="21"/>
          <w:szCs w:val="21"/>
        </w:rPr>
      </w:pPr>
      <w:proofErr w:type="spellStart"/>
      <w:r w:rsidRPr="004F1E0E">
        <w:rPr>
          <w:sz w:val="21"/>
          <w:szCs w:val="21"/>
        </w:rPr>
        <w:t>Berthiaume</w:t>
      </w:r>
      <w:proofErr w:type="spellEnd"/>
      <w:r w:rsidRPr="004F1E0E">
        <w:rPr>
          <w:sz w:val="21"/>
          <w:szCs w:val="21"/>
        </w:rPr>
        <w:t xml:space="preserve">, D., &amp; </w:t>
      </w:r>
      <w:proofErr w:type="spellStart"/>
      <w:r w:rsidRPr="004F1E0E">
        <w:rPr>
          <w:sz w:val="21"/>
          <w:szCs w:val="21"/>
        </w:rPr>
        <w:t>Rege</w:t>
      </w:r>
      <w:proofErr w:type="spellEnd"/>
      <w:r w:rsidRPr="004F1E0E">
        <w:rPr>
          <w:sz w:val="21"/>
          <w:szCs w:val="21"/>
        </w:rPr>
        <w:t xml:space="preserve"> Colet, N. (Éd.). (2013). </w:t>
      </w:r>
      <w:r w:rsidRPr="004F1E0E">
        <w:rPr>
          <w:i/>
          <w:iCs/>
          <w:sz w:val="21"/>
          <w:szCs w:val="21"/>
        </w:rPr>
        <w:t>La pédagogie de l’enseignement supérieur : Repères théoriques et applications pratiques</w:t>
      </w:r>
      <w:r w:rsidRPr="004F1E0E">
        <w:rPr>
          <w:sz w:val="21"/>
          <w:szCs w:val="21"/>
        </w:rPr>
        <w:t xml:space="preserve"> (Vol. 1). Peter Lang.</w:t>
      </w:r>
    </w:p>
    <w:p w14:paraId="251F5F89" w14:textId="77777777" w:rsidR="008E4365" w:rsidRPr="004F1E0E" w:rsidRDefault="008E4365" w:rsidP="008E4365">
      <w:pPr>
        <w:numPr>
          <w:ilvl w:val="0"/>
          <w:numId w:val="20"/>
        </w:numPr>
        <w:rPr>
          <w:sz w:val="21"/>
          <w:szCs w:val="21"/>
        </w:rPr>
      </w:pPr>
      <w:r w:rsidRPr="004F1E0E">
        <w:rPr>
          <w:sz w:val="21"/>
          <w:szCs w:val="21"/>
        </w:rPr>
        <w:t xml:space="preserve">Leclercq, D. (Éd.). (1998). </w:t>
      </w:r>
      <w:r w:rsidRPr="004F1E0E">
        <w:rPr>
          <w:i/>
          <w:iCs/>
          <w:sz w:val="21"/>
          <w:szCs w:val="21"/>
        </w:rPr>
        <w:t>Pour une pédagogie universitaire de qualité</w:t>
      </w:r>
      <w:r w:rsidRPr="004F1E0E">
        <w:rPr>
          <w:sz w:val="21"/>
          <w:szCs w:val="21"/>
        </w:rPr>
        <w:t xml:space="preserve">. </w:t>
      </w:r>
      <w:proofErr w:type="spellStart"/>
      <w:r w:rsidRPr="004F1E0E">
        <w:rPr>
          <w:sz w:val="21"/>
          <w:szCs w:val="21"/>
        </w:rPr>
        <w:t>Mardaga</w:t>
      </w:r>
      <w:proofErr w:type="spellEnd"/>
      <w:r w:rsidRPr="004F1E0E">
        <w:rPr>
          <w:sz w:val="21"/>
          <w:szCs w:val="21"/>
        </w:rPr>
        <w:t>.</w:t>
      </w:r>
    </w:p>
    <w:p w14:paraId="3E9E5C32" w14:textId="5E36FC57" w:rsidR="003137C2" w:rsidRPr="003137C2" w:rsidRDefault="003137C2" w:rsidP="003137C2">
      <w:pPr>
        <w:numPr>
          <w:ilvl w:val="0"/>
          <w:numId w:val="20"/>
        </w:numPr>
        <w:rPr>
          <w:sz w:val="21"/>
          <w:szCs w:val="21"/>
        </w:rPr>
      </w:pPr>
      <w:proofErr w:type="spellStart"/>
      <w:r w:rsidRPr="003137C2">
        <w:rPr>
          <w:sz w:val="21"/>
          <w:szCs w:val="21"/>
        </w:rPr>
        <w:t>Nizet</w:t>
      </w:r>
      <w:proofErr w:type="spellEnd"/>
      <w:r w:rsidRPr="003137C2">
        <w:rPr>
          <w:sz w:val="21"/>
          <w:szCs w:val="21"/>
        </w:rPr>
        <w:t xml:space="preserve">, I., Leroux, J. L., </w:t>
      </w:r>
      <w:proofErr w:type="spellStart"/>
      <w:r w:rsidRPr="003137C2">
        <w:rPr>
          <w:sz w:val="21"/>
          <w:szCs w:val="21"/>
        </w:rPr>
        <w:t>Deaudelin</w:t>
      </w:r>
      <w:proofErr w:type="spellEnd"/>
      <w:r w:rsidRPr="003137C2">
        <w:rPr>
          <w:sz w:val="21"/>
          <w:szCs w:val="21"/>
        </w:rPr>
        <w:t xml:space="preserve">, C., Béland, S., &amp; Goulet, J. (2016). Bilan de pratiques évaluatives des apprentissages à distance en contexte de formation universitaire. </w:t>
      </w:r>
      <w:r w:rsidRPr="003137C2">
        <w:rPr>
          <w:i/>
          <w:iCs/>
          <w:sz w:val="21"/>
          <w:szCs w:val="21"/>
        </w:rPr>
        <w:t>Revue internationale de pédagogie de l’enseignement supérieur</w:t>
      </w:r>
      <w:r w:rsidRPr="003137C2">
        <w:rPr>
          <w:sz w:val="21"/>
          <w:szCs w:val="21"/>
        </w:rPr>
        <w:t xml:space="preserve">, </w:t>
      </w:r>
      <w:r w:rsidRPr="003137C2">
        <w:rPr>
          <w:i/>
          <w:iCs/>
          <w:sz w:val="21"/>
          <w:szCs w:val="21"/>
        </w:rPr>
        <w:t>32</w:t>
      </w:r>
      <w:r w:rsidRPr="003137C2">
        <w:rPr>
          <w:sz w:val="21"/>
          <w:szCs w:val="21"/>
        </w:rPr>
        <w:t xml:space="preserve">(2), Article 2. </w:t>
      </w:r>
      <w:hyperlink r:id="rId12" w:history="1">
        <w:r w:rsidRPr="003137C2">
          <w:rPr>
            <w:rStyle w:val="Lienhypertexte"/>
            <w:sz w:val="21"/>
            <w:szCs w:val="21"/>
          </w:rPr>
          <w:t>http://journals.openedition.org/ripes/1073</w:t>
        </w:r>
      </w:hyperlink>
    </w:p>
    <w:p w14:paraId="3FA0D04E" w14:textId="77777777" w:rsidR="008E4365" w:rsidRPr="004F1E0E" w:rsidRDefault="008E4365" w:rsidP="008E4365">
      <w:pPr>
        <w:numPr>
          <w:ilvl w:val="0"/>
          <w:numId w:val="20"/>
        </w:numPr>
        <w:rPr>
          <w:sz w:val="21"/>
          <w:szCs w:val="21"/>
        </w:rPr>
      </w:pPr>
      <w:proofErr w:type="spellStart"/>
      <w:r w:rsidRPr="004F1E0E">
        <w:rPr>
          <w:sz w:val="21"/>
          <w:szCs w:val="21"/>
        </w:rPr>
        <w:t>Svinicki</w:t>
      </w:r>
      <w:proofErr w:type="spellEnd"/>
      <w:r w:rsidRPr="004F1E0E">
        <w:rPr>
          <w:sz w:val="21"/>
          <w:szCs w:val="21"/>
        </w:rPr>
        <w:t xml:space="preserve">, M., &amp; </w:t>
      </w:r>
      <w:proofErr w:type="spellStart"/>
      <w:r w:rsidRPr="004F1E0E">
        <w:rPr>
          <w:sz w:val="21"/>
          <w:szCs w:val="21"/>
        </w:rPr>
        <w:t>McKeachie</w:t>
      </w:r>
      <w:proofErr w:type="spellEnd"/>
      <w:r w:rsidRPr="004F1E0E">
        <w:rPr>
          <w:sz w:val="21"/>
          <w:szCs w:val="21"/>
        </w:rPr>
        <w:t>, W. J. (</w:t>
      </w:r>
      <w:proofErr w:type="spellStart"/>
      <w:r w:rsidRPr="004F1E0E">
        <w:rPr>
          <w:sz w:val="21"/>
          <w:szCs w:val="21"/>
        </w:rPr>
        <w:t>Eds</w:t>
      </w:r>
      <w:proofErr w:type="spellEnd"/>
      <w:r w:rsidRPr="004F1E0E">
        <w:rPr>
          <w:sz w:val="21"/>
          <w:szCs w:val="21"/>
        </w:rPr>
        <w:t xml:space="preserve">.). (2011). </w:t>
      </w:r>
      <w:proofErr w:type="spellStart"/>
      <w:r w:rsidRPr="004F1E0E">
        <w:rPr>
          <w:i/>
          <w:iCs/>
          <w:sz w:val="21"/>
          <w:szCs w:val="21"/>
        </w:rPr>
        <w:t>McKeachie’s</w:t>
      </w:r>
      <w:proofErr w:type="spellEnd"/>
      <w:r w:rsidRPr="004F1E0E">
        <w:rPr>
          <w:i/>
          <w:iCs/>
          <w:sz w:val="21"/>
          <w:szCs w:val="21"/>
        </w:rPr>
        <w:t xml:space="preserve"> </w:t>
      </w:r>
      <w:proofErr w:type="spellStart"/>
      <w:r w:rsidRPr="004F1E0E">
        <w:rPr>
          <w:i/>
          <w:iCs/>
          <w:sz w:val="21"/>
          <w:szCs w:val="21"/>
        </w:rPr>
        <w:t>teaching</w:t>
      </w:r>
      <w:proofErr w:type="spellEnd"/>
      <w:r w:rsidRPr="004F1E0E">
        <w:rPr>
          <w:i/>
          <w:iCs/>
          <w:sz w:val="21"/>
          <w:szCs w:val="21"/>
        </w:rPr>
        <w:t xml:space="preserve"> </w:t>
      </w:r>
      <w:proofErr w:type="spellStart"/>
      <w:r w:rsidRPr="004F1E0E">
        <w:rPr>
          <w:i/>
          <w:iCs/>
          <w:sz w:val="21"/>
          <w:szCs w:val="21"/>
        </w:rPr>
        <w:t>tips</w:t>
      </w:r>
      <w:proofErr w:type="spellEnd"/>
      <w:r w:rsidRPr="004F1E0E">
        <w:rPr>
          <w:i/>
          <w:iCs/>
          <w:sz w:val="21"/>
          <w:szCs w:val="21"/>
        </w:rPr>
        <w:t xml:space="preserve">. </w:t>
      </w:r>
      <w:proofErr w:type="spellStart"/>
      <w:r w:rsidRPr="004F1E0E">
        <w:rPr>
          <w:i/>
          <w:iCs/>
          <w:sz w:val="21"/>
          <w:szCs w:val="21"/>
        </w:rPr>
        <w:t>Strategies</w:t>
      </w:r>
      <w:proofErr w:type="spellEnd"/>
      <w:r w:rsidRPr="004F1E0E">
        <w:rPr>
          <w:i/>
          <w:iCs/>
          <w:sz w:val="21"/>
          <w:szCs w:val="21"/>
        </w:rPr>
        <w:t xml:space="preserve">, </w:t>
      </w:r>
      <w:proofErr w:type="spellStart"/>
      <w:r w:rsidRPr="004F1E0E">
        <w:rPr>
          <w:i/>
          <w:iCs/>
          <w:sz w:val="21"/>
          <w:szCs w:val="21"/>
        </w:rPr>
        <w:t>research</w:t>
      </w:r>
      <w:proofErr w:type="spellEnd"/>
      <w:r w:rsidRPr="004F1E0E">
        <w:rPr>
          <w:i/>
          <w:iCs/>
          <w:sz w:val="21"/>
          <w:szCs w:val="21"/>
        </w:rPr>
        <w:t xml:space="preserve">, and </w:t>
      </w:r>
      <w:proofErr w:type="spellStart"/>
      <w:r w:rsidRPr="004F1E0E">
        <w:rPr>
          <w:i/>
          <w:iCs/>
          <w:sz w:val="21"/>
          <w:szCs w:val="21"/>
        </w:rPr>
        <w:t>theory</w:t>
      </w:r>
      <w:proofErr w:type="spellEnd"/>
      <w:r w:rsidRPr="004F1E0E">
        <w:rPr>
          <w:i/>
          <w:iCs/>
          <w:sz w:val="21"/>
          <w:szCs w:val="21"/>
        </w:rPr>
        <w:t xml:space="preserve"> for </w:t>
      </w:r>
      <w:proofErr w:type="spellStart"/>
      <w:r w:rsidRPr="004F1E0E">
        <w:rPr>
          <w:i/>
          <w:iCs/>
          <w:sz w:val="21"/>
          <w:szCs w:val="21"/>
        </w:rPr>
        <w:t>college</w:t>
      </w:r>
      <w:proofErr w:type="spellEnd"/>
      <w:r w:rsidRPr="004F1E0E">
        <w:rPr>
          <w:i/>
          <w:iCs/>
          <w:sz w:val="21"/>
          <w:szCs w:val="21"/>
        </w:rPr>
        <w:t xml:space="preserve"> and </w:t>
      </w:r>
      <w:proofErr w:type="spellStart"/>
      <w:r w:rsidRPr="004F1E0E">
        <w:rPr>
          <w:i/>
          <w:iCs/>
          <w:sz w:val="21"/>
          <w:szCs w:val="21"/>
        </w:rPr>
        <w:t>university</w:t>
      </w:r>
      <w:proofErr w:type="spellEnd"/>
      <w:r w:rsidRPr="004F1E0E">
        <w:rPr>
          <w:i/>
          <w:iCs/>
          <w:sz w:val="21"/>
          <w:szCs w:val="21"/>
        </w:rPr>
        <w:t xml:space="preserve"> </w:t>
      </w:r>
      <w:proofErr w:type="spellStart"/>
      <w:r w:rsidRPr="004F1E0E">
        <w:rPr>
          <w:i/>
          <w:iCs/>
          <w:sz w:val="21"/>
          <w:szCs w:val="21"/>
        </w:rPr>
        <w:t>teachers</w:t>
      </w:r>
      <w:proofErr w:type="spellEnd"/>
      <w:r w:rsidRPr="004F1E0E">
        <w:rPr>
          <w:sz w:val="21"/>
          <w:szCs w:val="21"/>
        </w:rPr>
        <w:t xml:space="preserve"> (13th </w:t>
      </w:r>
      <w:proofErr w:type="spellStart"/>
      <w:r w:rsidRPr="004F1E0E">
        <w:rPr>
          <w:sz w:val="21"/>
          <w:szCs w:val="21"/>
        </w:rPr>
        <w:t>ed</w:t>
      </w:r>
      <w:proofErr w:type="spellEnd"/>
      <w:r w:rsidRPr="004F1E0E">
        <w:rPr>
          <w:sz w:val="21"/>
          <w:szCs w:val="21"/>
        </w:rPr>
        <w:t xml:space="preserve">.). </w:t>
      </w:r>
      <w:proofErr w:type="spellStart"/>
      <w:r w:rsidRPr="004F1E0E">
        <w:rPr>
          <w:sz w:val="21"/>
          <w:szCs w:val="21"/>
        </w:rPr>
        <w:t>Wadsworth</w:t>
      </w:r>
      <w:proofErr w:type="spellEnd"/>
      <w:r w:rsidRPr="004F1E0E">
        <w:rPr>
          <w:sz w:val="21"/>
          <w:szCs w:val="21"/>
        </w:rPr>
        <w:t>.</w:t>
      </w:r>
    </w:p>
    <w:p w14:paraId="54A31B83" w14:textId="689A105A" w:rsidR="004E4F62" w:rsidRDefault="00BB390B" w:rsidP="00BB390B">
      <w:pPr>
        <w:pStyle w:val="Titre2"/>
      </w:pPr>
      <w:r>
        <w:t>Quelques ressources en ligne</w:t>
      </w:r>
    </w:p>
    <w:p w14:paraId="797231D8" w14:textId="15BB458A" w:rsidR="00BB390B" w:rsidRDefault="004E2687" w:rsidP="00BB390B">
      <w:pPr>
        <w:numPr>
          <w:ilvl w:val="0"/>
          <w:numId w:val="20"/>
        </w:numPr>
        <w:rPr>
          <w:sz w:val="21"/>
          <w:szCs w:val="21"/>
        </w:rPr>
      </w:pPr>
      <w:proofErr w:type="spellStart"/>
      <w:r>
        <w:rPr>
          <w:sz w:val="21"/>
          <w:szCs w:val="21"/>
        </w:rPr>
        <w:t>Toolkit</w:t>
      </w:r>
      <w:proofErr w:type="spellEnd"/>
      <w:r>
        <w:rPr>
          <w:sz w:val="21"/>
          <w:szCs w:val="21"/>
        </w:rPr>
        <w:t xml:space="preserve"> for online </w:t>
      </w:r>
      <w:proofErr w:type="spellStart"/>
      <w:r>
        <w:rPr>
          <w:sz w:val="21"/>
          <w:szCs w:val="21"/>
        </w:rPr>
        <w:t>instructors</w:t>
      </w:r>
      <w:proofErr w:type="spellEnd"/>
      <w:r>
        <w:rPr>
          <w:sz w:val="21"/>
          <w:szCs w:val="21"/>
        </w:rPr>
        <w:t xml:space="preserve"> : </w:t>
      </w:r>
      <w:hyperlink r:id="rId13" w:history="1">
        <w:r w:rsidRPr="00481AB5">
          <w:rPr>
            <w:rStyle w:val="Lienhypertexte"/>
            <w:sz w:val="21"/>
            <w:szCs w:val="21"/>
          </w:rPr>
          <w:t>https://tomprof.stanford.edu/posting/1778-1</w:t>
        </w:r>
      </w:hyperlink>
    </w:p>
    <w:p w14:paraId="1C99C273" w14:textId="5EACBBE7" w:rsidR="004E2687" w:rsidRDefault="004E2687" w:rsidP="00BB390B">
      <w:pPr>
        <w:numPr>
          <w:ilvl w:val="0"/>
          <w:numId w:val="20"/>
        </w:numPr>
        <w:rPr>
          <w:sz w:val="21"/>
          <w:szCs w:val="21"/>
        </w:rPr>
      </w:pPr>
      <w:proofErr w:type="spellStart"/>
      <w:r>
        <w:rPr>
          <w:sz w:val="21"/>
          <w:szCs w:val="21"/>
        </w:rPr>
        <w:t>Going</w:t>
      </w:r>
      <w:proofErr w:type="spellEnd"/>
      <w:r>
        <w:rPr>
          <w:sz w:val="21"/>
          <w:szCs w:val="21"/>
        </w:rPr>
        <w:t xml:space="preserve"> online in a </w:t>
      </w:r>
      <w:proofErr w:type="spellStart"/>
      <w:r>
        <w:rPr>
          <w:sz w:val="21"/>
          <w:szCs w:val="21"/>
        </w:rPr>
        <w:t>hurry</w:t>
      </w:r>
      <w:proofErr w:type="spellEnd"/>
      <w:r>
        <w:rPr>
          <w:sz w:val="21"/>
          <w:szCs w:val="21"/>
        </w:rPr>
        <w:t xml:space="preserve"> : </w:t>
      </w:r>
      <w:hyperlink r:id="rId14" w:history="1">
        <w:r w:rsidRPr="00481AB5">
          <w:rPr>
            <w:rStyle w:val="Lienhypertexte"/>
            <w:sz w:val="21"/>
            <w:szCs w:val="21"/>
          </w:rPr>
          <w:t>https://lnkd.in/dUSFjeC</w:t>
        </w:r>
      </w:hyperlink>
    </w:p>
    <w:p w14:paraId="7D2549B7" w14:textId="5CA00B56" w:rsidR="004E2687" w:rsidRDefault="004E2687" w:rsidP="00BB390B">
      <w:pPr>
        <w:numPr>
          <w:ilvl w:val="0"/>
          <w:numId w:val="20"/>
        </w:numPr>
        <w:rPr>
          <w:sz w:val="21"/>
          <w:szCs w:val="21"/>
        </w:rPr>
      </w:pPr>
      <w:r>
        <w:rPr>
          <w:sz w:val="21"/>
          <w:szCs w:val="21"/>
        </w:rPr>
        <w:t xml:space="preserve">So </w:t>
      </w:r>
      <w:proofErr w:type="spellStart"/>
      <w:r>
        <w:rPr>
          <w:sz w:val="21"/>
          <w:szCs w:val="21"/>
        </w:rPr>
        <w:t>you</w:t>
      </w:r>
      <w:proofErr w:type="spellEnd"/>
      <w:r>
        <w:rPr>
          <w:sz w:val="21"/>
          <w:szCs w:val="21"/>
        </w:rPr>
        <w:t xml:space="preserve"> </w:t>
      </w:r>
      <w:proofErr w:type="spellStart"/>
      <w:r>
        <w:rPr>
          <w:sz w:val="21"/>
          <w:szCs w:val="21"/>
        </w:rPr>
        <w:t>want</w:t>
      </w:r>
      <w:proofErr w:type="spellEnd"/>
      <w:r>
        <w:rPr>
          <w:sz w:val="21"/>
          <w:szCs w:val="21"/>
        </w:rPr>
        <w:t xml:space="preserve"> to </w:t>
      </w:r>
      <w:proofErr w:type="spellStart"/>
      <w:r>
        <w:rPr>
          <w:sz w:val="21"/>
          <w:szCs w:val="21"/>
        </w:rPr>
        <w:t>temporarily</w:t>
      </w:r>
      <w:proofErr w:type="spellEnd"/>
      <w:r>
        <w:rPr>
          <w:sz w:val="21"/>
          <w:szCs w:val="21"/>
        </w:rPr>
        <w:t xml:space="preserve"> </w:t>
      </w:r>
      <w:proofErr w:type="spellStart"/>
      <w:r>
        <w:rPr>
          <w:sz w:val="21"/>
          <w:szCs w:val="21"/>
        </w:rPr>
        <w:t>teach</w:t>
      </w:r>
      <w:proofErr w:type="spellEnd"/>
      <w:r>
        <w:rPr>
          <w:sz w:val="21"/>
          <w:szCs w:val="21"/>
        </w:rPr>
        <w:t xml:space="preserve"> online : </w:t>
      </w:r>
      <w:hyperlink r:id="rId15" w:history="1">
        <w:r w:rsidR="006B26BA" w:rsidRPr="00481AB5">
          <w:rPr>
            <w:rStyle w:val="Lienhypertexte"/>
            <w:sz w:val="21"/>
            <w:szCs w:val="21"/>
          </w:rPr>
          <w:t>https://lnkd.in/dUnZXey</w:t>
        </w:r>
      </w:hyperlink>
      <w:r w:rsidR="006B26BA">
        <w:rPr>
          <w:sz w:val="21"/>
          <w:szCs w:val="21"/>
        </w:rPr>
        <w:t xml:space="preserve"> </w:t>
      </w:r>
    </w:p>
    <w:p w14:paraId="02DFD663" w14:textId="588DF2DA" w:rsidR="006B26BA" w:rsidRDefault="006B26BA" w:rsidP="006B26BA">
      <w:pPr>
        <w:numPr>
          <w:ilvl w:val="0"/>
          <w:numId w:val="20"/>
        </w:numPr>
        <w:rPr>
          <w:sz w:val="21"/>
          <w:szCs w:val="21"/>
        </w:rPr>
      </w:pPr>
      <w:proofErr w:type="spellStart"/>
      <w:r>
        <w:rPr>
          <w:sz w:val="21"/>
          <w:szCs w:val="21"/>
        </w:rPr>
        <w:t>Teaching</w:t>
      </w:r>
      <w:proofErr w:type="spellEnd"/>
      <w:r>
        <w:rPr>
          <w:sz w:val="21"/>
          <w:szCs w:val="21"/>
        </w:rPr>
        <w:t xml:space="preserve"> </w:t>
      </w:r>
      <w:proofErr w:type="spellStart"/>
      <w:r>
        <w:rPr>
          <w:sz w:val="21"/>
          <w:szCs w:val="21"/>
        </w:rPr>
        <w:t>effectively</w:t>
      </w:r>
      <w:proofErr w:type="spellEnd"/>
      <w:r>
        <w:rPr>
          <w:sz w:val="21"/>
          <w:szCs w:val="21"/>
        </w:rPr>
        <w:t xml:space="preserve"> in time of disruption : </w:t>
      </w:r>
      <w:hyperlink r:id="rId16" w:history="1">
        <w:r w:rsidRPr="00481AB5">
          <w:rPr>
            <w:rStyle w:val="Lienhypertexte"/>
            <w:sz w:val="21"/>
            <w:szCs w:val="21"/>
          </w:rPr>
          <w:t>http://bit.ly/stanfordteachingdisruption</w:t>
        </w:r>
      </w:hyperlink>
      <w:r>
        <w:rPr>
          <w:sz w:val="21"/>
          <w:szCs w:val="21"/>
        </w:rPr>
        <w:t xml:space="preserve"> </w:t>
      </w:r>
    </w:p>
    <w:p w14:paraId="58AA8CB4" w14:textId="1B01D443" w:rsidR="003137C2" w:rsidRPr="006B26BA" w:rsidRDefault="003137C2" w:rsidP="006B26BA">
      <w:pPr>
        <w:numPr>
          <w:ilvl w:val="0"/>
          <w:numId w:val="20"/>
        </w:numPr>
        <w:rPr>
          <w:sz w:val="21"/>
          <w:szCs w:val="21"/>
        </w:rPr>
      </w:pPr>
      <w:r>
        <w:rPr>
          <w:sz w:val="21"/>
          <w:szCs w:val="21"/>
        </w:rPr>
        <w:t xml:space="preserve">Assurer la continuité pédagogique avec Moodle : </w:t>
      </w:r>
      <w:hyperlink r:id="rId17" w:history="1">
        <w:r w:rsidRPr="00481AB5">
          <w:rPr>
            <w:rStyle w:val="Lienhypertexte"/>
            <w:sz w:val="21"/>
            <w:szCs w:val="21"/>
          </w:rPr>
          <w:t>https://learn.helmo.be/course/view.php?id=4464</w:t>
        </w:r>
      </w:hyperlink>
      <w:r>
        <w:rPr>
          <w:sz w:val="21"/>
          <w:szCs w:val="21"/>
        </w:rPr>
        <w:t xml:space="preserve"> </w:t>
      </w:r>
    </w:p>
    <w:sectPr w:rsidR="003137C2" w:rsidRPr="006B26BA" w:rsidSect="008E4365">
      <w:headerReference w:type="default" r:id="rId18"/>
      <w:footerReference w:type="default" r:id="rId19"/>
      <w:headerReference w:type="first" r:id="rId20"/>
      <w:footerReference w:type="first" r:id="rId21"/>
      <w:pgSz w:w="16840" w:h="11900" w:orient="landscape"/>
      <w:pgMar w:top="1134" w:right="1418" w:bottom="1418" w:left="1418" w:header="709" w:footer="62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35344" w14:textId="77777777" w:rsidR="008D57AC" w:rsidRDefault="008D57AC">
      <w:r>
        <w:separator/>
      </w:r>
    </w:p>
  </w:endnote>
  <w:endnote w:type="continuationSeparator" w:id="0">
    <w:p w14:paraId="203E86B7" w14:textId="77777777" w:rsidR="008D57AC" w:rsidRDefault="008D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haletBookTT">
    <w:panose1 w:val="02000500000000000000"/>
    <w:charset w:val="00"/>
    <w:family w:val="auto"/>
    <w:pitch w:val="variable"/>
    <w:sig w:usb0="800000AF" w:usb1="5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Roman">
    <w:altName w:val="Times New Roman"/>
    <w:panose1 w:val="00000000000000000000"/>
    <w:charset w:val="00"/>
    <w:family w:val="auto"/>
    <w:pitch w:val="variable"/>
    <w:sig w:usb0="00000003" w:usb1="00000000" w:usb2="00000000" w:usb3="00000000" w:csb0="00000007"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5C67B" w14:textId="5268F0D9" w:rsidR="008D57AC" w:rsidRDefault="008D57AC" w:rsidP="004E4F62">
    <w:pPr>
      <w:pStyle w:val="HEPpieddepage"/>
      <w:shd w:val="clear" w:color="auto" w:fill="FFFFFF"/>
      <w:tabs>
        <w:tab w:val="left" w:pos="1701"/>
        <w:tab w:val="left" w:pos="3828"/>
        <w:tab w:val="left" w:pos="6663"/>
      </w:tabs>
    </w:pPr>
    <w:r>
      <w:rPr>
        <w:b/>
        <w:color w:val="0092DA"/>
      </w:rPr>
      <w:t>Filière Formations Postgrades</w:t>
    </w:r>
    <w:r>
      <w:rPr>
        <w:b/>
      </w:rPr>
      <w:tab/>
    </w:r>
    <w:r>
      <w:t>amaury.daele</w:t>
    </w:r>
    <w:r w:rsidRPr="006D6215">
      <w:t>@hepl.ch</w:t>
    </w:r>
    <w:r>
      <w:rPr>
        <w:b/>
        <w:color w:val="0092DA"/>
      </w:rPr>
      <w:t xml:space="preserve"> </w:t>
    </w:r>
    <w:r>
      <w:rPr>
        <w:b/>
        <w:color w:val="0092DA"/>
      </w:rPr>
      <w:tab/>
    </w:r>
    <w:r>
      <w:rPr>
        <w:b/>
        <w:color w:val="0092DA"/>
      </w:rPr>
      <w:tab/>
      <w:t xml:space="preserve">v1 - </w:t>
    </w:r>
    <w:r>
      <w:t>16.03.2020</w:t>
    </w:r>
    <w:r>
      <w:tab/>
    </w:r>
    <w:r>
      <w:tab/>
    </w:r>
    <w:r>
      <w:tab/>
    </w:r>
    <w:r>
      <w:tab/>
    </w:r>
    <w:r>
      <w:tab/>
      <w:t>page</w:t>
    </w:r>
    <w:r w:rsidRPr="00880A0B">
      <w:t xml:space="preserve"> </w:t>
    </w:r>
    <w:r w:rsidRPr="00880A0B">
      <w:rPr>
        <w:rStyle w:val="Numrodepage"/>
      </w:rPr>
      <w:fldChar w:fldCharType="begin"/>
    </w:r>
    <w:r w:rsidRPr="00880A0B">
      <w:rPr>
        <w:rStyle w:val="Numrodepage"/>
      </w:rPr>
      <w:instrText xml:space="preserve"> </w:instrText>
    </w:r>
    <w:r>
      <w:rPr>
        <w:rStyle w:val="Numrodepage"/>
      </w:rPr>
      <w:instrText>PAGE</w:instrText>
    </w:r>
    <w:r w:rsidRPr="00880A0B">
      <w:rPr>
        <w:rStyle w:val="Numrodepage"/>
      </w:rPr>
      <w:instrText xml:space="preserve"> </w:instrText>
    </w:r>
    <w:r w:rsidRPr="00880A0B">
      <w:rPr>
        <w:rStyle w:val="Numrodepage"/>
      </w:rPr>
      <w:fldChar w:fldCharType="separate"/>
    </w:r>
    <w:r>
      <w:rPr>
        <w:rStyle w:val="Numrodepage"/>
        <w:noProof/>
      </w:rPr>
      <w:t>2</w:t>
    </w:r>
    <w:r w:rsidRPr="00880A0B">
      <w:rPr>
        <w:rStyle w:val="Numrodepage"/>
      </w:rPr>
      <w:fldChar w:fldCharType="end"/>
    </w:r>
    <w:r w:rsidRPr="006D6215">
      <w:rPr>
        <w:rStyle w:val="Numrodepage"/>
      </w:rPr>
      <w:t>/</w:t>
    </w:r>
    <w:r w:rsidRPr="006D6215">
      <w:rPr>
        <w:rStyle w:val="Numrodepage"/>
      </w:rPr>
      <w:fldChar w:fldCharType="begin"/>
    </w:r>
    <w:r w:rsidRPr="006D6215">
      <w:rPr>
        <w:rStyle w:val="Numrodepage"/>
      </w:rPr>
      <w:instrText xml:space="preserve"> </w:instrText>
    </w:r>
    <w:r>
      <w:rPr>
        <w:rStyle w:val="Numrodepage"/>
      </w:rPr>
      <w:instrText>NUMPAGES</w:instrText>
    </w:r>
    <w:r w:rsidRPr="006D6215">
      <w:rPr>
        <w:rStyle w:val="Numrodepage"/>
      </w:rPr>
      <w:instrText xml:space="preserve"> </w:instrText>
    </w:r>
    <w:r w:rsidRPr="006D6215">
      <w:rPr>
        <w:rStyle w:val="Numrodepage"/>
      </w:rPr>
      <w:fldChar w:fldCharType="separate"/>
    </w:r>
    <w:r>
      <w:rPr>
        <w:rStyle w:val="Numrodepage"/>
        <w:noProof/>
      </w:rPr>
      <w:t>2</w:t>
    </w:r>
    <w:r w:rsidRPr="006D6215">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F5D32" w14:textId="2467505B" w:rsidR="008D57AC" w:rsidRDefault="008D57AC" w:rsidP="004E4F62">
    <w:pPr>
      <w:pStyle w:val="HEPpieddepage"/>
      <w:shd w:val="clear" w:color="auto" w:fill="FFFFFF"/>
      <w:tabs>
        <w:tab w:val="left" w:pos="1701"/>
        <w:tab w:val="left" w:pos="3828"/>
        <w:tab w:val="left" w:pos="6804"/>
      </w:tabs>
    </w:pPr>
    <w:r>
      <w:rPr>
        <w:b/>
        <w:color w:val="0092DA"/>
      </w:rPr>
      <w:t>Filière Formations Postgrades</w:t>
    </w:r>
    <w:r>
      <w:rPr>
        <w:b/>
      </w:rPr>
      <w:tab/>
    </w:r>
    <w:r>
      <w:t>amaury.daele</w:t>
    </w:r>
    <w:r w:rsidRPr="006D6215">
      <w:t>@hepl.ch</w:t>
    </w:r>
    <w:r>
      <w:tab/>
    </w:r>
    <w:r>
      <w:rPr>
        <w:b/>
        <w:color w:val="0092DA"/>
      </w:rPr>
      <w:tab/>
      <w:t xml:space="preserve">v1 - </w:t>
    </w:r>
    <w:r>
      <w:t>16.03.2020</w:t>
    </w:r>
    <w:r>
      <w:tab/>
    </w:r>
    <w:r>
      <w:tab/>
    </w:r>
    <w:r>
      <w:tab/>
    </w:r>
    <w:r>
      <w:tab/>
    </w:r>
    <w:r>
      <w:tab/>
      <w:t>page</w:t>
    </w:r>
    <w:r w:rsidRPr="00880A0B">
      <w:t xml:space="preserve"> </w:t>
    </w:r>
    <w:r w:rsidRPr="00880A0B">
      <w:rPr>
        <w:rStyle w:val="Numrodepage"/>
      </w:rPr>
      <w:fldChar w:fldCharType="begin"/>
    </w:r>
    <w:r w:rsidRPr="00880A0B">
      <w:rPr>
        <w:rStyle w:val="Numrodepage"/>
      </w:rPr>
      <w:instrText xml:space="preserve"> </w:instrText>
    </w:r>
    <w:r>
      <w:rPr>
        <w:rStyle w:val="Numrodepage"/>
      </w:rPr>
      <w:instrText>PAGE</w:instrText>
    </w:r>
    <w:r w:rsidRPr="00880A0B">
      <w:rPr>
        <w:rStyle w:val="Numrodepage"/>
      </w:rPr>
      <w:instrText xml:space="preserve"> </w:instrText>
    </w:r>
    <w:r w:rsidRPr="00880A0B">
      <w:rPr>
        <w:rStyle w:val="Numrodepage"/>
      </w:rPr>
      <w:fldChar w:fldCharType="separate"/>
    </w:r>
    <w:r>
      <w:rPr>
        <w:rStyle w:val="Numrodepage"/>
        <w:noProof/>
      </w:rPr>
      <w:t>1</w:t>
    </w:r>
    <w:r w:rsidRPr="00880A0B">
      <w:rPr>
        <w:rStyle w:val="Numrodepage"/>
      </w:rPr>
      <w:fldChar w:fldCharType="end"/>
    </w:r>
    <w:r>
      <w:rPr>
        <w:rStyle w:val="Numrodepage"/>
      </w:rPr>
      <w:t>/</w:t>
    </w:r>
    <w:r w:rsidRPr="006D6215">
      <w:rPr>
        <w:rStyle w:val="Numrodepage"/>
      </w:rPr>
      <w:fldChar w:fldCharType="begin"/>
    </w:r>
    <w:r w:rsidRPr="006D6215">
      <w:rPr>
        <w:rStyle w:val="Numrodepage"/>
      </w:rPr>
      <w:instrText xml:space="preserve"> </w:instrText>
    </w:r>
    <w:r>
      <w:rPr>
        <w:rStyle w:val="Numrodepage"/>
      </w:rPr>
      <w:instrText>NUMPAGES</w:instrText>
    </w:r>
    <w:r w:rsidRPr="006D6215">
      <w:rPr>
        <w:rStyle w:val="Numrodepage"/>
      </w:rPr>
      <w:instrText xml:space="preserve"> </w:instrText>
    </w:r>
    <w:r w:rsidRPr="006D6215">
      <w:rPr>
        <w:rStyle w:val="Numrodepage"/>
      </w:rPr>
      <w:fldChar w:fldCharType="separate"/>
    </w:r>
    <w:r>
      <w:rPr>
        <w:rStyle w:val="Numrodepage"/>
        <w:noProof/>
      </w:rPr>
      <w:t>1</w:t>
    </w:r>
    <w:r w:rsidRPr="006D6215">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B4426" w14:textId="77777777" w:rsidR="008D57AC" w:rsidRDefault="008D57AC">
      <w:r>
        <w:separator/>
      </w:r>
    </w:p>
  </w:footnote>
  <w:footnote w:type="continuationSeparator" w:id="0">
    <w:p w14:paraId="3DD7A37E" w14:textId="77777777" w:rsidR="008D57AC" w:rsidRDefault="008D5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76853" w14:textId="77777777" w:rsidR="008D57AC" w:rsidRDefault="008D57AC">
    <w:pPr>
      <w:pStyle w:val="En-tte"/>
    </w:pPr>
    <w:r>
      <w:rPr>
        <w:noProof/>
      </w:rPr>
      <w:drawing>
        <wp:anchor distT="0" distB="0" distL="114300" distR="114300" simplePos="0" relativeHeight="251657216" behindDoc="1" locked="0" layoutInCell="1" allowOverlap="1" wp14:anchorId="6425BEA0" wp14:editId="170EE462">
          <wp:simplePos x="0" y="0"/>
          <wp:positionH relativeFrom="column">
            <wp:posOffset>24765</wp:posOffset>
          </wp:positionH>
          <wp:positionV relativeFrom="paragraph">
            <wp:posOffset>0</wp:posOffset>
          </wp:positionV>
          <wp:extent cx="868680" cy="426720"/>
          <wp:effectExtent l="0" t="0" r="0" b="5080"/>
          <wp:wrapNone/>
          <wp:docPr id="3" name="Image 0" descr="logo_hep_photosh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_hep_photosh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26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A35CF" w14:textId="77777777" w:rsidR="008D57AC" w:rsidRPr="00E66BE8" w:rsidRDefault="008D57AC" w:rsidP="004E4F62">
    <w:pPr>
      <w:pStyle w:val="En-tte"/>
      <w:tabs>
        <w:tab w:val="clear" w:pos="9072"/>
        <w:tab w:val="right" w:pos="9498"/>
      </w:tabs>
      <w:jc w:val="right"/>
      <w:rPr>
        <w:b/>
        <w:noProof/>
        <w:color w:val="0092DA"/>
        <w:sz w:val="16"/>
      </w:rPr>
    </w:pPr>
    <w:r>
      <w:tab/>
    </w:r>
    <w:r>
      <w:tab/>
    </w:r>
    <w:r w:rsidRPr="00E66BE8">
      <w:rPr>
        <w:sz w:val="16"/>
      </w:rPr>
      <w:t>Direction de la formation</w:t>
    </w:r>
    <w:r w:rsidRPr="00E66BE8">
      <w:rPr>
        <w:b/>
        <w:noProof/>
        <w:color w:val="0092DA"/>
        <w:sz w:val="16"/>
      </w:rPr>
      <w:t xml:space="preserve"> </w:t>
    </w:r>
  </w:p>
  <w:p w14:paraId="4B3F1121" w14:textId="77777777" w:rsidR="008D57AC" w:rsidRPr="008E4365" w:rsidRDefault="008D57AC" w:rsidP="008E4365">
    <w:pPr>
      <w:pStyle w:val="En-tte"/>
      <w:tabs>
        <w:tab w:val="clear" w:pos="9072"/>
        <w:tab w:val="right" w:pos="9498"/>
      </w:tabs>
      <w:jc w:val="right"/>
      <w:rPr>
        <w:b/>
        <w:noProof/>
        <w:color w:val="0092DA"/>
        <w:sz w:val="16"/>
      </w:rPr>
    </w:pPr>
    <w:r w:rsidRPr="00E66BE8">
      <w:rPr>
        <w:b/>
        <w:noProof/>
        <w:color w:val="0092DA"/>
        <w:sz w:val="16"/>
      </w:rPr>
      <w:t>Filière Formations Postgrades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A126F" w14:textId="77777777" w:rsidR="008D57AC" w:rsidRPr="00891E4D" w:rsidRDefault="008D57AC" w:rsidP="004E4F62">
    <w:pPr>
      <w:pStyle w:val="HEPentete"/>
    </w:pPr>
    <w:r>
      <w:rPr>
        <w:noProof/>
      </w:rPr>
      <w:drawing>
        <wp:inline distT="0" distB="0" distL="0" distR="0" wp14:anchorId="315C386D" wp14:editId="39ED899C">
          <wp:extent cx="1680845" cy="506730"/>
          <wp:effectExtent l="0" t="0" r="0" b="1270"/>
          <wp:docPr id="1" name="Image 1" descr="LOGO HEP VAUD 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EP VAUD PET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845" cy="506730"/>
                  </a:xfrm>
                  <a:prstGeom prst="rect">
                    <a:avLst/>
                  </a:prstGeom>
                  <a:noFill/>
                  <a:ln>
                    <a:noFill/>
                  </a:ln>
                </pic:spPr>
              </pic:pic>
            </a:graphicData>
          </a:graphic>
        </wp:inline>
      </w:drawing>
    </w:r>
  </w:p>
  <w:p w14:paraId="6BA1F3E1" w14:textId="77777777" w:rsidR="008D57AC" w:rsidRPr="00E66BE8" w:rsidRDefault="008D57AC" w:rsidP="004E4F62">
    <w:pPr>
      <w:pStyle w:val="En-tte"/>
      <w:tabs>
        <w:tab w:val="clear" w:pos="9072"/>
        <w:tab w:val="right" w:pos="9498"/>
      </w:tabs>
      <w:jc w:val="right"/>
      <w:rPr>
        <w:b/>
        <w:noProof/>
        <w:color w:val="0092DA"/>
        <w:sz w:val="16"/>
      </w:rPr>
    </w:pPr>
    <w:r>
      <w:rPr>
        <w:noProof/>
      </w:rPr>
      <mc:AlternateContent>
        <mc:Choice Requires="wps">
          <w:drawing>
            <wp:anchor distT="0" distB="0" distL="114300" distR="114300" simplePos="0" relativeHeight="251658240" behindDoc="1" locked="0" layoutInCell="1" allowOverlap="1" wp14:anchorId="68C5019B" wp14:editId="68DB92A3">
              <wp:simplePos x="0" y="0"/>
              <wp:positionH relativeFrom="margin">
                <wp:posOffset>0</wp:posOffset>
              </wp:positionH>
              <wp:positionV relativeFrom="page">
                <wp:posOffset>982980</wp:posOffset>
              </wp:positionV>
              <wp:extent cx="1371600" cy="485775"/>
              <wp:effectExtent l="0" t="508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BDE2A" w14:textId="77777777" w:rsidR="008D57AC" w:rsidRDefault="008D57AC" w:rsidP="004E4F62">
                          <w:pPr>
                            <w:pStyle w:val="HEPentete"/>
                            <w:rPr>
                              <w:b w:val="0"/>
                            </w:rPr>
                          </w:pPr>
                          <w:r w:rsidRPr="00993C30">
                            <w:rPr>
                              <w:b w:val="0"/>
                            </w:rPr>
                            <w:t>Avenu</w:t>
                          </w:r>
                          <w:r>
                            <w:rPr>
                              <w:b w:val="0"/>
                            </w:rPr>
                            <w:t>e de Cour 33</w:t>
                          </w:r>
                        </w:p>
                        <w:p w14:paraId="39F6F7C1" w14:textId="77777777" w:rsidR="008D57AC" w:rsidRPr="00993C30" w:rsidRDefault="008D57AC" w:rsidP="004E4F62">
                          <w:pPr>
                            <w:pStyle w:val="HEPentete"/>
                            <w:rPr>
                              <w:b w:val="0"/>
                            </w:rPr>
                          </w:pPr>
                          <w:r>
                            <w:rPr>
                              <w:b w:val="0"/>
                            </w:rPr>
                            <w:t xml:space="preserve">CH – </w:t>
                          </w:r>
                          <w:r w:rsidRPr="00993C30">
                            <w:rPr>
                              <w:b w:val="0"/>
                            </w:rPr>
                            <w:t>1014 Lausanne</w:t>
                          </w:r>
                        </w:p>
                        <w:p w14:paraId="528B82C0" w14:textId="77777777" w:rsidR="008D57AC" w:rsidRPr="00891E4D" w:rsidRDefault="008D57AC" w:rsidP="004E4F62">
                          <w:pPr>
                            <w:pStyle w:val="HEPentete"/>
                          </w:pPr>
                          <w:r w:rsidRPr="00891E4D">
                            <w:t>www.hepl.ch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5019B" id="_x0000_t202" coordsize="21600,21600" o:spt="202" path="m,l,21600r21600,l21600,xe">
              <v:stroke joinstyle="miter"/>
              <v:path gradientshapeok="t" o:connecttype="rect"/>
            </v:shapetype>
            <v:shape id="Text Box 4" o:spid="_x0000_s1026" type="#_x0000_t202" style="position:absolute;left:0;text-align:left;margin-left:0;margin-top:77.4pt;width:108pt;height:3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" filled="f" stroked="f">
              <v:textbox inset="0,0,0,0">
                <w:txbxContent>
                  <w:p w14:paraId="7C2BDE2A" w14:textId="77777777" w:rsidR="008D57AC" w:rsidRDefault="008D57AC" w:rsidP="004E4F62">
                    <w:pPr>
                      <w:pStyle w:val="HEPentete"/>
                      <w:rPr>
                        <w:b w:val="0"/>
                      </w:rPr>
                    </w:pPr>
                    <w:r w:rsidRPr="00993C30">
                      <w:rPr>
                        <w:b w:val="0"/>
                      </w:rPr>
                      <w:t>Avenu</w:t>
                    </w:r>
                    <w:r>
                      <w:rPr>
                        <w:b w:val="0"/>
                      </w:rPr>
                      <w:t>e de Cour 33</w:t>
                    </w:r>
                  </w:p>
                  <w:p w14:paraId="39F6F7C1" w14:textId="77777777" w:rsidR="008D57AC" w:rsidRPr="00993C30" w:rsidRDefault="008D57AC" w:rsidP="004E4F62">
                    <w:pPr>
                      <w:pStyle w:val="HEPentete"/>
                      <w:rPr>
                        <w:b w:val="0"/>
                      </w:rPr>
                    </w:pPr>
                    <w:r>
                      <w:rPr>
                        <w:b w:val="0"/>
                      </w:rPr>
                      <w:t xml:space="preserve">CH – </w:t>
                    </w:r>
                    <w:r w:rsidRPr="00993C30">
                      <w:rPr>
                        <w:b w:val="0"/>
                      </w:rPr>
                      <w:t>1014 Lausanne</w:t>
                    </w:r>
                  </w:p>
                  <w:p w14:paraId="528B82C0" w14:textId="77777777" w:rsidR="008D57AC" w:rsidRPr="00891E4D" w:rsidRDefault="008D57AC" w:rsidP="004E4F62">
                    <w:pPr>
                      <w:pStyle w:val="HEPentete"/>
                    </w:pPr>
                    <w:r w:rsidRPr="00891E4D">
                      <w:t>www.hepl.ch</w:t>
                    </w:r>
                  </w:p>
                </w:txbxContent>
              </v:textbox>
              <w10:wrap anchorx="margin" anchory="page"/>
            </v:shape>
          </w:pict>
        </mc:Fallback>
      </mc:AlternateContent>
    </w:r>
    <w:r w:rsidRPr="00E66BE8">
      <w:rPr>
        <w:sz w:val="16"/>
      </w:rPr>
      <w:t>Direction de la formation</w:t>
    </w:r>
    <w:r w:rsidRPr="00E66BE8">
      <w:rPr>
        <w:b/>
        <w:noProof/>
        <w:color w:val="0092DA"/>
        <w:sz w:val="16"/>
      </w:rPr>
      <w:t xml:space="preserve"> </w:t>
    </w:r>
  </w:p>
  <w:p w14:paraId="3F15EA7C" w14:textId="77777777" w:rsidR="008D57AC" w:rsidRPr="00E66BE8" w:rsidRDefault="008D57AC" w:rsidP="004E4F62">
    <w:pPr>
      <w:pStyle w:val="En-tte"/>
      <w:tabs>
        <w:tab w:val="clear" w:pos="9072"/>
        <w:tab w:val="right" w:pos="9498"/>
      </w:tabs>
      <w:jc w:val="right"/>
      <w:rPr>
        <w:b/>
        <w:noProof/>
        <w:color w:val="0092DA"/>
        <w:sz w:val="16"/>
      </w:rPr>
    </w:pPr>
    <w:r w:rsidRPr="00E66BE8">
      <w:rPr>
        <w:b/>
        <w:noProof/>
        <w:color w:val="0092DA"/>
        <w:sz w:val="16"/>
      </w:rPr>
      <w:t>Filière Formations Postgrades</w:t>
    </w:r>
  </w:p>
  <w:p w14:paraId="46D178AE" w14:textId="77777777" w:rsidR="008D57AC" w:rsidRDefault="008D57AC" w:rsidP="008E4365">
    <w:pPr>
      <w:pStyle w:val="En-tte"/>
      <w:tabs>
        <w:tab w:val="clear" w:pos="9072"/>
        <w:tab w:val="right" w:pos="9498"/>
      </w:tabs>
      <w:jc w:val="right"/>
      <w:rPr>
        <w:noProof/>
        <w:sz w:val="16"/>
      </w:rPr>
    </w:pPr>
    <w:r w:rsidRPr="00E66BE8">
      <w:rPr>
        <w:b/>
        <w:noProof/>
        <w:color w:val="0092DA"/>
        <w:sz w:val="16"/>
      </w:rPr>
      <w:tab/>
    </w:r>
    <w:r w:rsidRPr="00E66BE8">
      <w:rPr>
        <w:b/>
        <w:noProof/>
        <w:color w:val="0092DA"/>
        <w:sz w:val="16"/>
      </w:rPr>
      <w:tab/>
    </w:r>
    <w:r>
      <w:rPr>
        <w:b/>
        <w:noProof/>
        <w:color w:val="0092DA"/>
        <w:sz w:val="16"/>
      </w:rPr>
      <w:tab/>
    </w:r>
    <w:r>
      <w:rPr>
        <w:b/>
        <w:noProof/>
        <w:color w:val="0092DA"/>
        <w:sz w:val="16"/>
      </w:rPr>
      <w:tab/>
    </w:r>
    <w:r>
      <w:rPr>
        <w:b/>
        <w:noProof/>
        <w:color w:val="0092DA"/>
        <w:sz w:val="16"/>
      </w:rPr>
      <w:tab/>
    </w:r>
    <w:r>
      <w:rPr>
        <w:noProof/>
        <w:sz w:val="16"/>
      </w:rPr>
      <w:t>Amaury Daele</w:t>
    </w:r>
  </w:p>
  <w:p w14:paraId="6D0F78AF" w14:textId="77777777" w:rsidR="008D57AC" w:rsidRPr="00E66BE8" w:rsidRDefault="008D57AC" w:rsidP="008E4365">
    <w:pPr>
      <w:pStyle w:val="En-tte"/>
      <w:tabs>
        <w:tab w:val="clear" w:pos="9072"/>
        <w:tab w:val="right" w:pos="9498"/>
      </w:tabs>
      <w:ind w:left="1418"/>
      <w:jc w:val="right"/>
      <w:rPr>
        <w:noProof/>
        <w:sz w:val="16"/>
      </w:rPr>
    </w:pPr>
    <w:r>
      <w:rPr>
        <w:noProof/>
        <w:sz w:val="16"/>
      </w:rPr>
      <w:tab/>
    </w:r>
    <w:r>
      <w:rPr>
        <w:noProof/>
        <w:sz w:val="16"/>
      </w:rPr>
      <w:tab/>
    </w:r>
    <w:r>
      <w:rPr>
        <w:noProof/>
        <w:sz w:val="16"/>
      </w:rPr>
      <w:tab/>
    </w:r>
    <w:r>
      <w:rPr>
        <w:noProof/>
        <w:sz w:val="16"/>
      </w:rPr>
      <w:tab/>
      <w:t>C33-434 – 021 316 07 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35B3A"/>
    <w:multiLevelType w:val="multilevel"/>
    <w:tmpl w:val="2B281FD2"/>
    <w:lvl w:ilvl="0">
      <w:start w:val="1"/>
      <w:numFmt w:val="bullet"/>
      <w:lvlText w:val="—"/>
      <w:lvlJc w:val="left"/>
      <w:pPr>
        <w:tabs>
          <w:tab w:val="num" w:pos="340"/>
        </w:tabs>
        <w:ind w:left="340" w:hanging="340"/>
      </w:pPr>
      <w:rPr>
        <w:rFonts w:ascii="ChaletBookTT" w:hAnsi="ChaletBookTT"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127358"/>
    <w:multiLevelType w:val="multilevel"/>
    <w:tmpl w:val="7EA636B8"/>
    <w:lvl w:ilvl="0">
      <w:start w:val="1"/>
      <w:numFmt w:val="bullet"/>
      <w:lvlText w:val="—"/>
      <w:lvlJc w:val="left"/>
      <w:pPr>
        <w:tabs>
          <w:tab w:val="num" w:pos="340"/>
        </w:tabs>
        <w:ind w:left="340" w:hanging="340"/>
      </w:pPr>
      <w:rPr>
        <w:rFonts w:ascii="ChaletBookTT" w:hAnsi="ChaletBookT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227FDE"/>
    <w:multiLevelType w:val="hybridMultilevel"/>
    <w:tmpl w:val="21D06C58"/>
    <w:lvl w:ilvl="0" w:tplc="A52C0274">
      <w:numFmt w:val="bullet"/>
      <w:lvlText w:val="-"/>
      <w:lvlJc w:val="left"/>
      <w:pPr>
        <w:ind w:left="720" w:hanging="360"/>
      </w:pPr>
      <w:rPr>
        <w:rFonts w:ascii="ChaletBookTT" w:eastAsia="Cambria" w:hAnsi="ChaletBookTT"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267B72"/>
    <w:multiLevelType w:val="multilevel"/>
    <w:tmpl w:val="8ACC1A54"/>
    <w:lvl w:ilvl="0">
      <w:start w:val="1"/>
      <w:numFmt w:val="decimal"/>
      <w:lvlText w:val="%1."/>
      <w:lvlJc w:val="left"/>
      <w:pPr>
        <w:tabs>
          <w:tab w:val="num" w:pos="340"/>
        </w:tabs>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650A34"/>
    <w:multiLevelType w:val="multilevel"/>
    <w:tmpl w:val="E3E44CB2"/>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680"/>
        </w:tabs>
        <w:ind w:left="680"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121792"/>
    <w:multiLevelType w:val="multilevel"/>
    <w:tmpl w:val="E3E44CB2"/>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680"/>
        </w:tabs>
        <w:ind w:left="680"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1D2417"/>
    <w:multiLevelType w:val="hybridMultilevel"/>
    <w:tmpl w:val="393CFA44"/>
    <w:lvl w:ilvl="0" w:tplc="83BC27CC">
      <w:start w:val="1"/>
      <w:numFmt w:val="bullet"/>
      <w:pStyle w:val="HEPlisteapucesniveau3"/>
      <w:lvlText w:val="—"/>
      <w:lvlJc w:val="left"/>
      <w:pPr>
        <w:tabs>
          <w:tab w:val="num" w:pos="1021"/>
        </w:tabs>
        <w:ind w:left="1021" w:hanging="341"/>
      </w:pPr>
      <w:rPr>
        <w:rFonts w:ascii="ChaletBookTT" w:hAnsi="ChaletBookTT"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172058"/>
    <w:multiLevelType w:val="hybridMultilevel"/>
    <w:tmpl w:val="5CE892C4"/>
    <w:lvl w:ilvl="0" w:tplc="F9027810">
      <w:start w:val="1"/>
      <w:numFmt w:val="bullet"/>
      <w:pStyle w:val="HEPlisteapucesniveau2"/>
      <w:lvlText w:val="—"/>
      <w:lvlJc w:val="left"/>
      <w:pPr>
        <w:tabs>
          <w:tab w:val="num" w:pos="680"/>
        </w:tabs>
        <w:ind w:left="680" w:hanging="340"/>
      </w:pPr>
      <w:rPr>
        <w:rFonts w:ascii="ChaletBookTT" w:hAnsi="ChaletBookTT"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652377"/>
    <w:multiLevelType w:val="hybridMultilevel"/>
    <w:tmpl w:val="E9ECCACE"/>
    <w:lvl w:ilvl="0" w:tplc="18DE74A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6E5EF8"/>
    <w:multiLevelType w:val="hybridMultilevel"/>
    <w:tmpl w:val="3B349B82"/>
    <w:lvl w:ilvl="0" w:tplc="DB40C35C">
      <w:start w:val="1"/>
      <w:numFmt w:val="bullet"/>
      <w:pStyle w:val="HEPlisteapucesniveau1"/>
      <w:lvlText w:val="—"/>
      <w:lvlJc w:val="left"/>
      <w:pPr>
        <w:tabs>
          <w:tab w:val="num" w:pos="340"/>
        </w:tabs>
        <w:ind w:left="340" w:hanging="340"/>
      </w:pPr>
      <w:rPr>
        <w:rFonts w:ascii="ChaletBookTT" w:hAnsi="ChaletBookT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31607F"/>
    <w:multiLevelType w:val="multilevel"/>
    <w:tmpl w:val="FC480DD4"/>
    <w:lvl w:ilvl="0">
      <w:start w:val="1"/>
      <w:numFmt w:val="decimal"/>
      <w:lvlText w:val="%1."/>
      <w:lvlJc w:val="left"/>
      <w:pPr>
        <w:tabs>
          <w:tab w:val="num" w:pos="340"/>
        </w:tabs>
        <w:ind w:left="340" w:hanging="340"/>
      </w:pPr>
      <w:rPr>
        <w:rFonts w:hint="default"/>
      </w:rPr>
    </w:lvl>
    <w:lvl w:ilvl="1">
      <w:start w:val="1"/>
      <w:numFmt w:val="decimal"/>
      <w:lvlRestart w:val="0"/>
      <w:lvlText w:val="%1.%2."/>
      <w:lvlJc w:val="left"/>
      <w:pPr>
        <w:tabs>
          <w:tab w:val="num" w:pos="680"/>
        </w:tabs>
        <w:ind w:left="680"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0EB48B5"/>
    <w:multiLevelType w:val="multilevel"/>
    <w:tmpl w:val="6D28F65C"/>
    <w:lvl w:ilvl="0">
      <w:start w:val="1"/>
      <w:numFmt w:val="bullet"/>
      <w:lvlText w:val="—"/>
      <w:lvlJc w:val="left"/>
      <w:pPr>
        <w:tabs>
          <w:tab w:val="num" w:pos="340"/>
        </w:tabs>
        <w:ind w:left="340" w:hanging="340"/>
      </w:pPr>
      <w:rPr>
        <w:rFonts w:ascii="ChaletBookTT" w:hAnsi="ChaletBookTT"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175622"/>
    <w:multiLevelType w:val="hybridMultilevel"/>
    <w:tmpl w:val="4D644BE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AE6575"/>
    <w:multiLevelType w:val="multilevel"/>
    <w:tmpl w:val="DC02F146"/>
    <w:lvl w:ilvl="0">
      <w:start w:val="1"/>
      <w:numFmt w:val="decimal"/>
      <w:lvlText w:val="%1."/>
      <w:lvlJc w:val="left"/>
      <w:pPr>
        <w:tabs>
          <w:tab w:val="num" w:pos="340"/>
        </w:tabs>
        <w:ind w:left="340" w:hanging="340"/>
      </w:pPr>
      <w:rPr>
        <w:rFonts w:hint="default"/>
      </w:rPr>
    </w:lvl>
    <w:lvl w:ilvl="1">
      <w:start w:val="1"/>
      <w:numFmt w:val="decimal"/>
      <w:lvlRestart w:val="0"/>
      <w:lvlText w:val="%1.%2."/>
      <w:lvlJc w:val="left"/>
      <w:pPr>
        <w:tabs>
          <w:tab w:val="num" w:pos="680"/>
        </w:tabs>
        <w:ind w:left="680" w:hanging="340"/>
      </w:pPr>
      <w:rPr>
        <w:rFonts w:hint="default"/>
      </w:rPr>
    </w:lvl>
    <w:lvl w:ilvl="2">
      <w:start w:val="1"/>
      <w:numFmt w:val="decimal"/>
      <w:lvlRestart w:val="0"/>
      <w:lvlText w:val="%1.%2.%3."/>
      <w:lvlJc w:val="left"/>
      <w:pPr>
        <w:tabs>
          <w:tab w:val="num" w:pos="1021"/>
        </w:tabs>
        <w:ind w:left="1021" w:hanging="34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DED1510"/>
    <w:multiLevelType w:val="hybridMultilevel"/>
    <w:tmpl w:val="8FD8E0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FE9264D"/>
    <w:multiLevelType w:val="multilevel"/>
    <w:tmpl w:val="E3E44CB2"/>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680"/>
        </w:tabs>
        <w:ind w:left="680"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2EE1F0C"/>
    <w:multiLevelType w:val="hybridMultilevel"/>
    <w:tmpl w:val="838C0AEC"/>
    <w:lvl w:ilvl="0" w:tplc="69E29DC8">
      <w:start w:val="1"/>
      <w:numFmt w:val="bullet"/>
      <w:lvlText w:val="•"/>
      <w:lvlJc w:val="left"/>
      <w:pPr>
        <w:tabs>
          <w:tab w:val="num" w:pos="720"/>
        </w:tabs>
        <w:ind w:left="720" w:hanging="360"/>
      </w:pPr>
      <w:rPr>
        <w:rFonts w:ascii="Arial" w:hAnsi="Arial" w:hint="default"/>
      </w:rPr>
    </w:lvl>
    <w:lvl w:ilvl="1" w:tplc="9924834A" w:tentative="1">
      <w:start w:val="1"/>
      <w:numFmt w:val="bullet"/>
      <w:lvlText w:val="•"/>
      <w:lvlJc w:val="left"/>
      <w:pPr>
        <w:tabs>
          <w:tab w:val="num" w:pos="1440"/>
        </w:tabs>
        <w:ind w:left="1440" w:hanging="360"/>
      </w:pPr>
      <w:rPr>
        <w:rFonts w:ascii="Arial" w:hAnsi="Arial" w:hint="default"/>
      </w:rPr>
    </w:lvl>
    <w:lvl w:ilvl="2" w:tplc="541C2BBE" w:tentative="1">
      <w:start w:val="1"/>
      <w:numFmt w:val="bullet"/>
      <w:lvlText w:val="•"/>
      <w:lvlJc w:val="left"/>
      <w:pPr>
        <w:tabs>
          <w:tab w:val="num" w:pos="2160"/>
        </w:tabs>
        <w:ind w:left="2160" w:hanging="360"/>
      </w:pPr>
      <w:rPr>
        <w:rFonts w:ascii="Arial" w:hAnsi="Arial" w:hint="default"/>
      </w:rPr>
    </w:lvl>
    <w:lvl w:ilvl="3" w:tplc="83D87B9E" w:tentative="1">
      <w:start w:val="1"/>
      <w:numFmt w:val="bullet"/>
      <w:lvlText w:val="•"/>
      <w:lvlJc w:val="left"/>
      <w:pPr>
        <w:tabs>
          <w:tab w:val="num" w:pos="2880"/>
        </w:tabs>
        <w:ind w:left="2880" w:hanging="360"/>
      </w:pPr>
      <w:rPr>
        <w:rFonts w:ascii="Arial" w:hAnsi="Arial" w:hint="default"/>
      </w:rPr>
    </w:lvl>
    <w:lvl w:ilvl="4" w:tplc="C1EE66E0" w:tentative="1">
      <w:start w:val="1"/>
      <w:numFmt w:val="bullet"/>
      <w:lvlText w:val="•"/>
      <w:lvlJc w:val="left"/>
      <w:pPr>
        <w:tabs>
          <w:tab w:val="num" w:pos="3600"/>
        </w:tabs>
        <w:ind w:left="3600" w:hanging="360"/>
      </w:pPr>
      <w:rPr>
        <w:rFonts w:ascii="Arial" w:hAnsi="Arial" w:hint="default"/>
      </w:rPr>
    </w:lvl>
    <w:lvl w:ilvl="5" w:tplc="338CC7AC" w:tentative="1">
      <w:start w:val="1"/>
      <w:numFmt w:val="bullet"/>
      <w:lvlText w:val="•"/>
      <w:lvlJc w:val="left"/>
      <w:pPr>
        <w:tabs>
          <w:tab w:val="num" w:pos="4320"/>
        </w:tabs>
        <w:ind w:left="4320" w:hanging="360"/>
      </w:pPr>
      <w:rPr>
        <w:rFonts w:ascii="Arial" w:hAnsi="Arial" w:hint="default"/>
      </w:rPr>
    </w:lvl>
    <w:lvl w:ilvl="6" w:tplc="84F0780E" w:tentative="1">
      <w:start w:val="1"/>
      <w:numFmt w:val="bullet"/>
      <w:lvlText w:val="•"/>
      <w:lvlJc w:val="left"/>
      <w:pPr>
        <w:tabs>
          <w:tab w:val="num" w:pos="5040"/>
        </w:tabs>
        <w:ind w:left="5040" w:hanging="360"/>
      </w:pPr>
      <w:rPr>
        <w:rFonts w:ascii="Arial" w:hAnsi="Arial" w:hint="default"/>
      </w:rPr>
    </w:lvl>
    <w:lvl w:ilvl="7" w:tplc="541AE356" w:tentative="1">
      <w:start w:val="1"/>
      <w:numFmt w:val="bullet"/>
      <w:lvlText w:val="•"/>
      <w:lvlJc w:val="left"/>
      <w:pPr>
        <w:tabs>
          <w:tab w:val="num" w:pos="5760"/>
        </w:tabs>
        <w:ind w:left="5760" w:hanging="360"/>
      </w:pPr>
      <w:rPr>
        <w:rFonts w:ascii="Arial" w:hAnsi="Arial" w:hint="default"/>
      </w:rPr>
    </w:lvl>
    <w:lvl w:ilvl="8" w:tplc="159C605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7C25DBA"/>
    <w:multiLevelType w:val="multilevel"/>
    <w:tmpl w:val="6CBA8754"/>
    <w:lvl w:ilvl="0">
      <w:start w:val="1"/>
      <w:numFmt w:val="bullet"/>
      <w:lvlText w:val="—"/>
      <w:lvlJc w:val="left"/>
      <w:pPr>
        <w:tabs>
          <w:tab w:val="num" w:pos="340"/>
        </w:tabs>
        <w:ind w:left="340" w:hanging="340"/>
      </w:pPr>
      <w:rPr>
        <w:rFonts w:ascii="ChaletBookTT" w:hAnsi="ChaletBookTT"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53692"/>
    <w:multiLevelType w:val="multilevel"/>
    <w:tmpl w:val="E3E44CB2"/>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680"/>
        </w:tabs>
        <w:ind w:left="680"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A4826D5"/>
    <w:multiLevelType w:val="multilevel"/>
    <w:tmpl w:val="E3E44CB2"/>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680"/>
        </w:tabs>
        <w:ind w:left="680"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0B76451"/>
    <w:multiLevelType w:val="multilevel"/>
    <w:tmpl w:val="18AE52BA"/>
    <w:lvl w:ilvl="0">
      <w:start w:val="1"/>
      <w:numFmt w:val="decimal"/>
      <w:pStyle w:val="HEPnumrotation"/>
      <w:lvlText w:val="%1."/>
      <w:lvlJc w:val="left"/>
      <w:pPr>
        <w:tabs>
          <w:tab w:val="num" w:pos="340"/>
        </w:tabs>
        <w:ind w:left="340" w:hanging="340"/>
      </w:pPr>
      <w:rPr>
        <w:rFonts w:hint="default"/>
      </w:rPr>
    </w:lvl>
    <w:lvl w:ilvl="1">
      <w:start w:val="1"/>
      <w:numFmt w:val="decimal"/>
      <w:lvlRestart w:val="0"/>
      <w:lvlText w:val="%1.%2."/>
      <w:lvlJc w:val="left"/>
      <w:pPr>
        <w:tabs>
          <w:tab w:val="num" w:pos="680"/>
        </w:tabs>
        <w:ind w:left="680" w:hanging="340"/>
      </w:pPr>
      <w:rPr>
        <w:rFonts w:hint="default"/>
      </w:rPr>
    </w:lvl>
    <w:lvl w:ilvl="2">
      <w:start w:val="1"/>
      <w:numFmt w:val="decimal"/>
      <w:lvlRestart w:val="0"/>
      <w:lvlText w:val="%1.%2.%3."/>
      <w:lvlJc w:val="left"/>
      <w:pPr>
        <w:tabs>
          <w:tab w:val="num" w:pos="1021"/>
        </w:tabs>
        <w:ind w:left="1021" w:hanging="34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2531DB4"/>
    <w:multiLevelType w:val="multilevel"/>
    <w:tmpl w:val="DDFA3EB2"/>
    <w:lvl w:ilvl="0">
      <w:start w:val="1"/>
      <w:numFmt w:val="bullet"/>
      <w:lvlText w:val="—"/>
      <w:lvlJc w:val="left"/>
      <w:pPr>
        <w:tabs>
          <w:tab w:val="num" w:pos="340"/>
        </w:tabs>
        <w:ind w:left="340" w:hanging="340"/>
      </w:pPr>
      <w:rPr>
        <w:rFonts w:ascii="ChaletBookTT" w:hAnsi="ChaletBookTT"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ADB06B8"/>
    <w:multiLevelType w:val="hybridMultilevel"/>
    <w:tmpl w:val="311C4782"/>
    <w:lvl w:ilvl="0" w:tplc="D7CEAEAA">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D85A3F"/>
    <w:multiLevelType w:val="hybridMultilevel"/>
    <w:tmpl w:val="A69E8FDC"/>
    <w:lvl w:ilvl="0" w:tplc="7DF488B0">
      <w:start w:val="3"/>
      <w:numFmt w:val="bullet"/>
      <w:lvlText w:val=""/>
      <w:lvlJc w:val="left"/>
      <w:pPr>
        <w:ind w:left="1004" w:hanging="360"/>
      </w:pPr>
      <w:rPr>
        <w:rFonts w:ascii="Symbol" w:eastAsia="Cambria"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1"/>
  </w:num>
  <w:num w:numId="4">
    <w:abstractNumId w:val="6"/>
  </w:num>
  <w:num w:numId="5">
    <w:abstractNumId w:val="17"/>
  </w:num>
  <w:num w:numId="6">
    <w:abstractNumId w:val="21"/>
  </w:num>
  <w:num w:numId="7">
    <w:abstractNumId w:val="10"/>
  </w:num>
  <w:num w:numId="8">
    <w:abstractNumId w:val="1"/>
  </w:num>
  <w:num w:numId="9">
    <w:abstractNumId w:val="3"/>
  </w:num>
  <w:num w:numId="10">
    <w:abstractNumId w:val="20"/>
  </w:num>
  <w:num w:numId="11">
    <w:abstractNumId w:val="4"/>
  </w:num>
  <w:num w:numId="12">
    <w:abstractNumId w:val="18"/>
  </w:num>
  <w:num w:numId="13">
    <w:abstractNumId w:val="15"/>
  </w:num>
  <w:num w:numId="14">
    <w:abstractNumId w:val="5"/>
  </w:num>
  <w:num w:numId="15">
    <w:abstractNumId w:val="19"/>
  </w:num>
  <w:num w:numId="16">
    <w:abstractNumId w:val="13"/>
  </w:num>
  <w:num w:numId="17">
    <w:abstractNumId w:val="9"/>
  </w:num>
  <w:num w:numId="18">
    <w:abstractNumId w:val="2"/>
  </w:num>
  <w:num w:numId="19">
    <w:abstractNumId w:val="23"/>
  </w:num>
  <w:num w:numId="20">
    <w:abstractNumId w:val="16"/>
  </w:num>
  <w:num w:numId="21">
    <w:abstractNumId w:val="8"/>
  </w:num>
  <w:num w:numId="22">
    <w:abstractNumId w:val="22"/>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65"/>
    <w:rsid w:val="00001C22"/>
    <w:rsid w:val="00022DE1"/>
    <w:rsid w:val="000731A0"/>
    <w:rsid w:val="001D12D8"/>
    <w:rsid w:val="00212781"/>
    <w:rsid w:val="00240274"/>
    <w:rsid w:val="00243523"/>
    <w:rsid w:val="00255DC3"/>
    <w:rsid w:val="002632B8"/>
    <w:rsid w:val="003137C2"/>
    <w:rsid w:val="00333077"/>
    <w:rsid w:val="00422328"/>
    <w:rsid w:val="004E2687"/>
    <w:rsid w:val="004E4F62"/>
    <w:rsid w:val="004F1E0E"/>
    <w:rsid w:val="00507F60"/>
    <w:rsid w:val="00592FD2"/>
    <w:rsid w:val="005C678B"/>
    <w:rsid w:val="005F420C"/>
    <w:rsid w:val="00614B7D"/>
    <w:rsid w:val="006374DC"/>
    <w:rsid w:val="0065269A"/>
    <w:rsid w:val="006A4571"/>
    <w:rsid w:val="006B26BA"/>
    <w:rsid w:val="00762F69"/>
    <w:rsid w:val="007F442A"/>
    <w:rsid w:val="00847FEB"/>
    <w:rsid w:val="00852E1F"/>
    <w:rsid w:val="008D57AC"/>
    <w:rsid w:val="008E4365"/>
    <w:rsid w:val="009843E5"/>
    <w:rsid w:val="00985908"/>
    <w:rsid w:val="009D2F70"/>
    <w:rsid w:val="00A22BB6"/>
    <w:rsid w:val="00B63A26"/>
    <w:rsid w:val="00B6750A"/>
    <w:rsid w:val="00BB390B"/>
    <w:rsid w:val="00BC2F8F"/>
    <w:rsid w:val="00C46FBA"/>
    <w:rsid w:val="00C702C4"/>
    <w:rsid w:val="00C81939"/>
    <w:rsid w:val="00CD2B07"/>
    <w:rsid w:val="00CF595C"/>
    <w:rsid w:val="00D02472"/>
    <w:rsid w:val="00D53DAA"/>
    <w:rsid w:val="00D627D0"/>
    <w:rsid w:val="00D72477"/>
    <w:rsid w:val="00DE7659"/>
    <w:rsid w:val="00E17B93"/>
    <w:rsid w:val="00F11255"/>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6442F2B"/>
  <w14:defaultImageDpi w14:val="32767"/>
  <w15:chartTrackingRefBased/>
  <w15:docId w15:val="{1C9E05D5-736E-A949-9860-96A5D07D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fr-FR" w:eastAsia="fr-FR" w:bidi="ar-SA"/>
      </w:rPr>
    </w:rPrDefault>
    <w:pPrDefault/>
  </w:docDefaults>
  <w:latentStyles w:defLockedState="0" w:defUIPriority="0" w:defSemiHidden="0" w:defUnhideWhenUsed="0" w:defQFormat="0" w:count="376">
    <w:lsdException w:name="Normal" w:qFormat="1"/>
    <w:lsdException w:name="heading 2" w:uiPriority="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E4365"/>
    <w:rPr>
      <w:rFonts w:asciiTheme="minorHAnsi" w:eastAsiaTheme="minorEastAsia" w:hAnsiTheme="minorHAnsi" w:cstheme="minorBidi"/>
      <w:sz w:val="24"/>
      <w:szCs w:val="24"/>
    </w:rPr>
  </w:style>
  <w:style w:type="paragraph" w:styleId="Titre1">
    <w:name w:val="heading 1"/>
    <w:basedOn w:val="Normal"/>
    <w:next w:val="Normal"/>
    <w:link w:val="Titre1Car"/>
    <w:uiPriority w:val="9"/>
    <w:qFormat/>
    <w:rsid w:val="00891E4D"/>
    <w:pPr>
      <w:keepNext/>
      <w:keepLines/>
      <w:spacing w:before="480"/>
      <w:outlineLvl w:val="0"/>
    </w:pPr>
    <w:rPr>
      <w:rFonts w:eastAsia="Times New Roman"/>
      <w:b/>
      <w:bCs/>
      <w:color w:val="345A8A"/>
      <w:sz w:val="32"/>
      <w:szCs w:val="32"/>
    </w:rPr>
  </w:style>
  <w:style w:type="paragraph" w:styleId="Titre2">
    <w:name w:val="heading 2"/>
    <w:basedOn w:val="Normal"/>
    <w:next w:val="Normal"/>
    <w:link w:val="Titre2Car"/>
    <w:uiPriority w:val="9"/>
    <w:unhideWhenUsed/>
    <w:qFormat/>
    <w:rsid w:val="00891E4D"/>
    <w:pPr>
      <w:keepNext/>
      <w:keepLines/>
      <w:spacing w:before="200"/>
      <w:outlineLvl w:val="1"/>
    </w:pPr>
    <w:rPr>
      <w:rFonts w:eastAsia="Times New Roman"/>
      <w:b/>
      <w:bCs/>
      <w:color w:val="4F81BD"/>
      <w:sz w:val="26"/>
      <w:szCs w:val="26"/>
    </w:rPr>
  </w:style>
  <w:style w:type="paragraph" w:styleId="Titre3">
    <w:name w:val="heading 3"/>
    <w:basedOn w:val="Normal"/>
    <w:next w:val="Normal"/>
    <w:link w:val="Titre3Car"/>
    <w:uiPriority w:val="9"/>
    <w:semiHidden/>
    <w:unhideWhenUsed/>
    <w:qFormat/>
    <w:rsid w:val="00891E4D"/>
    <w:pPr>
      <w:keepNext/>
      <w:keepLines/>
      <w:spacing w:before="200"/>
      <w:outlineLvl w:val="2"/>
    </w:pPr>
    <w:rPr>
      <w:rFonts w:eastAsia="Times New Roman"/>
      <w:b/>
      <w:bCs/>
      <w:color w:val="4F81BD"/>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1E4D"/>
    <w:pPr>
      <w:tabs>
        <w:tab w:val="center" w:pos="4536"/>
        <w:tab w:val="right" w:pos="9072"/>
      </w:tabs>
    </w:pPr>
  </w:style>
  <w:style w:type="character" w:customStyle="1" w:styleId="En-tteCar">
    <w:name w:val="En-tête Car"/>
    <w:basedOn w:val="Policepardfaut"/>
    <w:link w:val="En-tte"/>
    <w:uiPriority w:val="99"/>
    <w:rsid w:val="00891E4D"/>
  </w:style>
  <w:style w:type="paragraph" w:styleId="Pieddepage">
    <w:name w:val="footer"/>
    <w:basedOn w:val="Normal"/>
    <w:link w:val="PieddepageCar"/>
    <w:uiPriority w:val="99"/>
    <w:unhideWhenUsed/>
    <w:rsid w:val="00891E4D"/>
    <w:pPr>
      <w:tabs>
        <w:tab w:val="center" w:pos="4536"/>
        <w:tab w:val="right" w:pos="9072"/>
      </w:tabs>
    </w:pPr>
  </w:style>
  <w:style w:type="character" w:customStyle="1" w:styleId="PieddepageCar">
    <w:name w:val="Pied de page Car"/>
    <w:basedOn w:val="Policepardfaut"/>
    <w:link w:val="Pieddepage"/>
    <w:uiPriority w:val="99"/>
    <w:rsid w:val="00891E4D"/>
  </w:style>
  <w:style w:type="character" w:customStyle="1" w:styleId="Titre1Car">
    <w:name w:val="Titre 1 Car"/>
    <w:link w:val="Titre1"/>
    <w:uiPriority w:val="9"/>
    <w:rsid w:val="00891E4D"/>
    <w:rPr>
      <w:rFonts w:ascii="ChaletBookTT" w:eastAsia="Times New Roman" w:hAnsi="ChaletBookTT" w:cs="Times New Roman"/>
      <w:b/>
      <w:bCs/>
      <w:color w:val="345A8A"/>
      <w:sz w:val="32"/>
      <w:szCs w:val="32"/>
    </w:rPr>
  </w:style>
  <w:style w:type="character" w:customStyle="1" w:styleId="Titre2Car">
    <w:name w:val="Titre 2 Car"/>
    <w:link w:val="Titre2"/>
    <w:uiPriority w:val="9"/>
    <w:rsid w:val="00891E4D"/>
    <w:rPr>
      <w:rFonts w:ascii="ChaletBookTT" w:eastAsia="Times New Roman" w:hAnsi="ChaletBookTT" w:cs="Times New Roman"/>
      <w:b/>
      <w:bCs/>
      <w:color w:val="4F81BD"/>
      <w:sz w:val="26"/>
      <w:szCs w:val="26"/>
    </w:rPr>
  </w:style>
  <w:style w:type="character" w:customStyle="1" w:styleId="Titre3Car">
    <w:name w:val="Titre 3 Car"/>
    <w:link w:val="Titre3"/>
    <w:uiPriority w:val="9"/>
    <w:semiHidden/>
    <w:rsid w:val="00891E4D"/>
    <w:rPr>
      <w:rFonts w:ascii="ChaletBookTT" w:eastAsia="Times New Roman" w:hAnsi="ChaletBookTT" w:cs="Times New Roman"/>
      <w:b/>
      <w:bCs/>
      <w:color w:val="4F81BD"/>
    </w:rPr>
  </w:style>
  <w:style w:type="paragraph" w:customStyle="1" w:styleId="HEPdestinataire">
    <w:name w:val="_HEP_destinataire"/>
    <w:basedOn w:val="Normal"/>
    <w:qFormat/>
    <w:rsid w:val="00891E4D"/>
    <w:pPr>
      <w:spacing w:line="240" w:lineRule="exact"/>
      <w:ind w:left="5500"/>
    </w:pPr>
    <w:rPr>
      <w:sz w:val="18"/>
      <w:lang w:val="fr-CH"/>
    </w:rPr>
  </w:style>
  <w:style w:type="paragraph" w:customStyle="1" w:styleId="HEPjour">
    <w:name w:val="_HEP_jour"/>
    <w:basedOn w:val="Normal"/>
    <w:qFormat/>
    <w:rsid w:val="00FF3395"/>
    <w:pPr>
      <w:spacing w:before="2000" w:after="240"/>
      <w:ind w:left="5500"/>
    </w:pPr>
    <w:rPr>
      <w:sz w:val="18"/>
      <w:lang w:val="fr-CH"/>
    </w:rPr>
  </w:style>
  <w:style w:type="paragraph" w:customStyle="1" w:styleId="HEPconcerne">
    <w:name w:val="_HEP_concerne"/>
    <w:basedOn w:val="Normal"/>
    <w:qFormat/>
    <w:rsid w:val="00FF3395"/>
    <w:rPr>
      <w:b/>
      <w:sz w:val="18"/>
      <w:lang w:val="fr-CH"/>
    </w:rPr>
  </w:style>
  <w:style w:type="paragraph" w:customStyle="1" w:styleId="HEPcorpsdetexte">
    <w:name w:val="_HEP_corps_de_texte"/>
    <w:basedOn w:val="Normal"/>
    <w:qFormat/>
    <w:rsid w:val="00FF3395"/>
    <w:pPr>
      <w:spacing w:before="240"/>
    </w:pPr>
    <w:rPr>
      <w:sz w:val="18"/>
      <w:lang w:val="fr-CH"/>
    </w:rPr>
  </w:style>
  <w:style w:type="paragraph" w:customStyle="1" w:styleId="HEPsignature">
    <w:name w:val="_HEP_signature"/>
    <w:basedOn w:val="Normal"/>
    <w:qFormat/>
    <w:rsid w:val="00FF3395"/>
    <w:pPr>
      <w:spacing w:before="240"/>
    </w:pPr>
    <w:rPr>
      <w:sz w:val="18"/>
      <w:lang w:val="fr-CH"/>
    </w:rPr>
  </w:style>
  <w:style w:type="paragraph" w:customStyle="1" w:styleId="HEPentete">
    <w:name w:val="_HEP_entete"/>
    <w:basedOn w:val="Normal"/>
    <w:qFormat/>
    <w:rsid w:val="00FF3395"/>
    <w:rPr>
      <w:b/>
      <w:sz w:val="15"/>
    </w:rPr>
  </w:style>
  <w:style w:type="paragraph" w:customStyle="1" w:styleId="HEPpieddepage">
    <w:name w:val="_HEP_pied_de_page"/>
    <w:basedOn w:val="Pieddepage"/>
    <w:qFormat/>
    <w:rsid w:val="00FF3395"/>
    <w:rPr>
      <w:sz w:val="15"/>
    </w:rPr>
  </w:style>
  <w:style w:type="character" w:styleId="Numrodepage">
    <w:name w:val="page number"/>
    <w:basedOn w:val="Policepardfaut"/>
    <w:uiPriority w:val="99"/>
    <w:semiHidden/>
    <w:unhideWhenUsed/>
    <w:rsid w:val="00F2256D"/>
  </w:style>
  <w:style w:type="paragraph" w:customStyle="1" w:styleId="Paragraphestandard">
    <w:name w:val="[Paragraphe standard]"/>
    <w:basedOn w:val="Normal"/>
    <w:uiPriority w:val="99"/>
    <w:rsid w:val="00F2256D"/>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HEPlisteapucesniveau1">
    <w:name w:val="_HEP_liste_a_puces_niveau_1"/>
    <w:basedOn w:val="HEPcorpsdetexte"/>
    <w:qFormat/>
    <w:rsid w:val="00921F5E"/>
    <w:pPr>
      <w:numPr>
        <w:numId w:val="17"/>
      </w:numPr>
    </w:pPr>
  </w:style>
  <w:style w:type="paragraph" w:customStyle="1" w:styleId="HEPlisteapucesniveau2">
    <w:name w:val="_HEP_liste_a_puces_niveau_2"/>
    <w:basedOn w:val="HEPlisteapucesniveau1"/>
    <w:qFormat/>
    <w:rsid w:val="00BF360A"/>
    <w:pPr>
      <w:numPr>
        <w:numId w:val="1"/>
      </w:numPr>
      <w:spacing w:before="120"/>
    </w:pPr>
  </w:style>
  <w:style w:type="paragraph" w:customStyle="1" w:styleId="HEPlisteapucesniveau3">
    <w:name w:val="_HEP_liste_a_puces_niveau_3"/>
    <w:basedOn w:val="HEPlisteapucesniveau1"/>
    <w:qFormat/>
    <w:rsid w:val="00BF360A"/>
    <w:pPr>
      <w:numPr>
        <w:numId w:val="4"/>
      </w:numPr>
      <w:spacing w:before="0"/>
    </w:pPr>
  </w:style>
  <w:style w:type="paragraph" w:customStyle="1" w:styleId="HEPnumrotation">
    <w:name w:val="_HEP_numérotation"/>
    <w:basedOn w:val="HEPlisteapucesniveau1"/>
    <w:qFormat/>
    <w:rsid w:val="00921F5E"/>
    <w:pPr>
      <w:numPr>
        <w:numId w:val="10"/>
      </w:numPr>
    </w:pPr>
  </w:style>
  <w:style w:type="character" w:styleId="Marquedecommentaire">
    <w:name w:val="annotation reference"/>
    <w:rsid w:val="00993C30"/>
    <w:rPr>
      <w:sz w:val="18"/>
      <w:szCs w:val="18"/>
    </w:rPr>
  </w:style>
  <w:style w:type="paragraph" w:styleId="Commentaire">
    <w:name w:val="annotation text"/>
    <w:basedOn w:val="Normal"/>
    <w:link w:val="CommentaireCar"/>
    <w:rsid w:val="00993C30"/>
  </w:style>
  <w:style w:type="character" w:customStyle="1" w:styleId="CommentaireCar">
    <w:name w:val="Commentaire Car"/>
    <w:link w:val="Commentaire"/>
    <w:rsid w:val="00993C30"/>
    <w:rPr>
      <w:rFonts w:ascii="ChaletBookTT" w:hAnsi="ChaletBookTT"/>
      <w:sz w:val="24"/>
      <w:szCs w:val="24"/>
      <w:lang w:eastAsia="en-US"/>
    </w:rPr>
  </w:style>
  <w:style w:type="paragraph" w:styleId="Objetducommentaire">
    <w:name w:val="annotation subject"/>
    <w:basedOn w:val="Commentaire"/>
    <w:next w:val="Commentaire"/>
    <w:link w:val="ObjetducommentaireCar"/>
    <w:rsid w:val="00993C30"/>
    <w:rPr>
      <w:b/>
      <w:bCs/>
      <w:sz w:val="20"/>
      <w:szCs w:val="20"/>
    </w:rPr>
  </w:style>
  <w:style w:type="character" w:customStyle="1" w:styleId="ObjetducommentaireCar">
    <w:name w:val="Objet du commentaire Car"/>
    <w:link w:val="Objetducommentaire"/>
    <w:rsid w:val="00993C30"/>
    <w:rPr>
      <w:rFonts w:ascii="ChaletBookTT" w:hAnsi="ChaletBookTT"/>
      <w:b/>
      <w:bCs/>
      <w:sz w:val="24"/>
      <w:szCs w:val="24"/>
      <w:lang w:eastAsia="en-US"/>
    </w:rPr>
  </w:style>
  <w:style w:type="paragraph" w:styleId="Textedebulles">
    <w:name w:val="Balloon Text"/>
    <w:basedOn w:val="Normal"/>
    <w:link w:val="TextedebullesCar"/>
    <w:rsid w:val="00993C30"/>
    <w:rPr>
      <w:rFonts w:ascii="Lucida Grande" w:hAnsi="Lucida Grande"/>
      <w:sz w:val="18"/>
      <w:szCs w:val="18"/>
    </w:rPr>
  </w:style>
  <w:style w:type="character" w:customStyle="1" w:styleId="TextedebullesCar">
    <w:name w:val="Texte de bulles Car"/>
    <w:link w:val="Textedebulles"/>
    <w:rsid w:val="00993C30"/>
    <w:rPr>
      <w:rFonts w:ascii="Lucida Grande" w:hAnsi="Lucida Grande"/>
      <w:sz w:val="18"/>
      <w:szCs w:val="18"/>
      <w:lang w:eastAsia="en-US"/>
    </w:rPr>
  </w:style>
  <w:style w:type="character" w:styleId="Lienhypertexte">
    <w:name w:val="Hyperlink"/>
    <w:rsid w:val="00880A0B"/>
    <w:rPr>
      <w:color w:val="0000FF"/>
      <w:u w:val="single"/>
    </w:rPr>
  </w:style>
  <w:style w:type="table" w:styleId="Grilledutableau">
    <w:name w:val="Table Grid"/>
    <w:basedOn w:val="TableauNormal"/>
    <w:uiPriority w:val="59"/>
    <w:rsid w:val="008E436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E4365"/>
    <w:pPr>
      <w:ind w:left="720"/>
      <w:contextualSpacing/>
    </w:pPr>
  </w:style>
  <w:style w:type="character" w:styleId="Mentionnonrsolue">
    <w:name w:val="Unresolved Mention"/>
    <w:basedOn w:val="Policepardfaut"/>
    <w:rsid w:val="004F1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645690">
      <w:bodyDiv w:val="1"/>
      <w:marLeft w:val="0"/>
      <w:marRight w:val="0"/>
      <w:marTop w:val="0"/>
      <w:marBottom w:val="0"/>
      <w:divBdr>
        <w:top w:val="none" w:sz="0" w:space="0" w:color="auto"/>
        <w:left w:val="none" w:sz="0" w:space="0" w:color="auto"/>
        <w:bottom w:val="none" w:sz="0" w:space="0" w:color="auto"/>
        <w:right w:val="none" w:sz="0" w:space="0" w:color="auto"/>
      </w:divBdr>
      <w:divsChild>
        <w:div w:id="934019917">
          <w:marLeft w:val="480"/>
          <w:marRight w:val="0"/>
          <w:marTop w:val="0"/>
          <w:marBottom w:val="0"/>
          <w:divBdr>
            <w:top w:val="none" w:sz="0" w:space="0" w:color="auto"/>
            <w:left w:val="none" w:sz="0" w:space="0" w:color="auto"/>
            <w:bottom w:val="none" w:sz="0" w:space="0" w:color="auto"/>
            <w:right w:val="none" w:sz="0" w:space="0" w:color="auto"/>
          </w:divBdr>
          <w:divsChild>
            <w:div w:id="189138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82012">
      <w:bodyDiv w:val="1"/>
      <w:marLeft w:val="0"/>
      <w:marRight w:val="0"/>
      <w:marTop w:val="0"/>
      <w:marBottom w:val="0"/>
      <w:divBdr>
        <w:top w:val="none" w:sz="0" w:space="0" w:color="auto"/>
        <w:left w:val="none" w:sz="0" w:space="0" w:color="auto"/>
        <w:bottom w:val="none" w:sz="0" w:space="0" w:color="auto"/>
        <w:right w:val="none" w:sz="0" w:space="0" w:color="auto"/>
      </w:divBdr>
    </w:div>
    <w:div w:id="677386720">
      <w:bodyDiv w:val="1"/>
      <w:marLeft w:val="0"/>
      <w:marRight w:val="0"/>
      <w:marTop w:val="0"/>
      <w:marBottom w:val="0"/>
      <w:divBdr>
        <w:top w:val="none" w:sz="0" w:space="0" w:color="auto"/>
        <w:left w:val="none" w:sz="0" w:space="0" w:color="auto"/>
        <w:bottom w:val="none" w:sz="0" w:space="0" w:color="auto"/>
        <w:right w:val="none" w:sz="0" w:space="0" w:color="auto"/>
      </w:divBdr>
    </w:div>
    <w:div w:id="845708761">
      <w:bodyDiv w:val="1"/>
      <w:marLeft w:val="0"/>
      <w:marRight w:val="0"/>
      <w:marTop w:val="0"/>
      <w:marBottom w:val="0"/>
      <w:divBdr>
        <w:top w:val="none" w:sz="0" w:space="0" w:color="auto"/>
        <w:left w:val="none" w:sz="0" w:space="0" w:color="auto"/>
        <w:bottom w:val="none" w:sz="0" w:space="0" w:color="auto"/>
        <w:right w:val="none" w:sz="0" w:space="0" w:color="auto"/>
      </w:divBdr>
      <w:divsChild>
        <w:div w:id="1930041090">
          <w:marLeft w:val="480"/>
          <w:marRight w:val="0"/>
          <w:marTop w:val="0"/>
          <w:marBottom w:val="0"/>
          <w:divBdr>
            <w:top w:val="none" w:sz="0" w:space="0" w:color="auto"/>
            <w:left w:val="none" w:sz="0" w:space="0" w:color="auto"/>
            <w:bottom w:val="none" w:sz="0" w:space="0" w:color="auto"/>
            <w:right w:val="none" w:sz="0" w:space="0" w:color="auto"/>
          </w:divBdr>
          <w:divsChild>
            <w:div w:id="97629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64710">
      <w:bodyDiv w:val="1"/>
      <w:marLeft w:val="0"/>
      <w:marRight w:val="0"/>
      <w:marTop w:val="0"/>
      <w:marBottom w:val="0"/>
      <w:divBdr>
        <w:top w:val="none" w:sz="0" w:space="0" w:color="auto"/>
        <w:left w:val="none" w:sz="0" w:space="0" w:color="auto"/>
        <w:bottom w:val="none" w:sz="0" w:space="0" w:color="auto"/>
        <w:right w:val="none" w:sz="0" w:space="0" w:color="auto"/>
      </w:divBdr>
    </w:div>
    <w:div w:id="1975793127">
      <w:bodyDiv w:val="1"/>
      <w:marLeft w:val="0"/>
      <w:marRight w:val="0"/>
      <w:marTop w:val="0"/>
      <w:marBottom w:val="0"/>
      <w:divBdr>
        <w:top w:val="none" w:sz="0" w:space="0" w:color="auto"/>
        <w:left w:val="none" w:sz="0" w:space="0" w:color="auto"/>
        <w:bottom w:val="none" w:sz="0" w:space="0" w:color="auto"/>
        <w:right w:val="none" w:sz="0" w:space="0" w:color="auto"/>
      </w:divBdr>
    </w:div>
    <w:div w:id="20486756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be.switch.ch/videos/29bb9bc7" TargetMode="External"/><Relationship Id="rId13" Type="http://schemas.openxmlformats.org/officeDocument/2006/relationships/hyperlink" Target="https://tomprof.stanford.edu/posting/1778-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tube.switch.ch/videos/29bb9bc7" TargetMode="External"/><Relationship Id="rId12" Type="http://schemas.openxmlformats.org/officeDocument/2006/relationships/hyperlink" Target="http://journals.openedition.org/ripes/1073" TargetMode="External"/><Relationship Id="rId17" Type="http://schemas.openxmlformats.org/officeDocument/2006/relationships/hyperlink" Target="https://learn.helmo.be/course/view.php?id=4464" TargetMode="External"/><Relationship Id="rId2" Type="http://schemas.openxmlformats.org/officeDocument/2006/relationships/styles" Target="styles.xml"/><Relationship Id="rId16" Type="http://schemas.openxmlformats.org/officeDocument/2006/relationships/hyperlink" Target="http://bit.ly/stanfordteachingdisruption"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be.switch.ch/videos/29bb9bc7" TargetMode="External"/><Relationship Id="rId5" Type="http://schemas.openxmlformats.org/officeDocument/2006/relationships/footnotes" Target="footnotes.xml"/><Relationship Id="rId15" Type="http://schemas.openxmlformats.org/officeDocument/2006/relationships/hyperlink" Target="https://lnkd.in/dUnZXey" TargetMode="External"/><Relationship Id="rId23" Type="http://schemas.openxmlformats.org/officeDocument/2006/relationships/theme" Target="theme/theme1.xml"/><Relationship Id="rId10" Type="http://schemas.openxmlformats.org/officeDocument/2006/relationships/hyperlink" Target="https://www.unil.ch/cse/files/live/sites/cse/files/shared/brochures/UNIL-CSE_cartes_conceptuelles.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ube.switch.ch/videos/29bb9bc7" TargetMode="External"/><Relationship Id="rId14" Type="http://schemas.openxmlformats.org/officeDocument/2006/relationships/hyperlink" Target="https://lnkd.in/dUSFje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36688/Dropbox/HEP/FPG/ADMIN/modeles/En-te&#770;te%20AD%20FPG.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En-tête AD FPG.dotx</Template>
  <TotalTime>310</TotalTime>
  <Pages>5</Pages>
  <Words>2501</Words>
  <Characters>15474</Characters>
  <Application>Microsoft Office Word</Application>
  <DocSecurity>0</DocSecurity>
  <Lines>128</Lines>
  <Paragraphs>35</Paragraphs>
  <ScaleCrop>false</ScaleCrop>
  <HeadingPairs>
    <vt:vector size="2" baseType="variant">
      <vt:variant>
        <vt:lpstr>Titre</vt:lpstr>
      </vt:variant>
      <vt:variant>
        <vt:i4>1</vt:i4>
      </vt:variant>
    </vt:vector>
  </HeadingPairs>
  <TitlesOfParts>
    <vt:vector size="1" baseType="lpstr">
      <vt:lpstr/>
    </vt:vector>
  </TitlesOfParts>
  <Manager/>
  <Company>HEP</Company>
  <LinksUpToDate>false</LinksUpToDate>
  <CharactersWithSpaces>17940</CharactersWithSpaces>
  <SharedDoc>false</SharedDoc>
  <HyperlinkBase/>
  <HLinks>
    <vt:vector size="6" baseType="variant">
      <vt:variant>
        <vt:i4>3604507</vt:i4>
      </vt:variant>
      <vt:variant>
        <vt:i4>2261</vt:i4>
      </vt:variant>
      <vt:variant>
        <vt:i4>1025</vt:i4>
      </vt:variant>
      <vt:variant>
        <vt:i4>1</vt:i4>
      </vt:variant>
      <vt:variant>
        <vt:lpwstr>LOGO HEP VAUD PETIT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Amaury Daele</dc:creator>
  <cp:keywords/>
  <dc:description/>
  <cp:lastModifiedBy>Amaury Daele</cp:lastModifiedBy>
  <cp:revision>7</cp:revision>
  <cp:lastPrinted>2011-09-05T09:17:00Z</cp:lastPrinted>
  <dcterms:created xsi:type="dcterms:W3CDTF">2020-03-15T21:19:00Z</dcterms:created>
  <dcterms:modified xsi:type="dcterms:W3CDTF">2020-03-17T21:42:00Z</dcterms:modified>
  <cp:category/>
</cp:coreProperties>
</file>